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5D954" w14:textId="77777777" w:rsidR="00672168" w:rsidRDefault="00000000">
      <w:pPr>
        <w:tabs>
          <w:tab w:val="center" w:pos="4819"/>
          <w:tab w:val="right" w:pos="9638"/>
        </w:tabs>
        <w:ind w:hanging="2"/>
        <w:rPr>
          <w:rFonts w:ascii="Times New Roman" w:eastAsia="Times New Roman" w:hAnsi="Times New Roman"/>
          <w:color w:val="0000FF"/>
          <w:lang w:val="en-AU"/>
        </w:rPr>
      </w:pPr>
      <w:r>
        <w:rPr>
          <w:noProof/>
        </w:rPr>
        <w:drawing>
          <wp:inline distT="0" distB="0" distL="0" distR="0" wp14:anchorId="0D9A3B94" wp14:editId="70EC4274">
            <wp:extent cx="1019175" cy="10287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stretch>
                      <a:fillRect/>
                    </a:stretch>
                  </pic:blipFill>
                  <pic:spPr bwMode="auto">
                    <a:xfrm>
                      <a:off x="0" y="0"/>
                      <a:ext cx="1019175" cy="1028700"/>
                    </a:xfrm>
                    <a:prstGeom prst="rect">
                      <a:avLst/>
                    </a:prstGeom>
                  </pic:spPr>
                </pic:pic>
              </a:graphicData>
            </a:graphic>
          </wp:inline>
        </w:drawing>
      </w:r>
    </w:p>
    <w:p w14:paraId="545F4DBF" w14:textId="77777777" w:rsidR="00672168" w:rsidRDefault="00672168">
      <w:pPr>
        <w:tabs>
          <w:tab w:val="center" w:pos="4819"/>
          <w:tab w:val="right" w:pos="9638"/>
        </w:tabs>
        <w:ind w:left="-1"/>
        <w:rPr>
          <w:rFonts w:ascii="Times New Roman" w:eastAsia="Times New Roman" w:hAnsi="Times New Roman"/>
          <w:color w:val="0000FF"/>
          <w:sz w:val="14"/>
          <w:szCs w:val="14"/>
          <w:lang w:val="en-AU"/>
        </w:rPr>
      </w:pPr>
    </w:p>
    <w:p w14:paraId="6736773E" w14:textId="77777777" w:rsidR="00672168" w:rsidRPr="00617407" w:rsidRDefault="00000000">
      <w:pPr>
        <w:tabs>
          <w:tab w:val="center" w:pos="4819"/>
          <w:tab w:val="right" w:pos="9638"/>
        </w:tabs>
        <w:ind w:left="2" w:hanging="4"/>
        <w:rPr>
          <w:rFonts w:ascii="Times New Roman" w:eastAsia="Times New Roman" w:hAnsi="Times New Roman"/>
          <w:color w:val="0000FF"/>
          <w:sz w:val="36"/>
          <w:szCs w:val="36"/>
        </w:rPr>
      </w:pPr>
      <w:r w:rsidRPr="00E02F2F">
        <w:rPr>
          <w:rFonts w:ascii="Times New Roman" w:eastAsia="Times New Roman" w:hAnsi="Times New Roman"/>
          <w:b/>
          <w:smallCaps/>
          <w:color w:val="0000FF"/>
          <w:sz w:val="36"/>
          <w:szCs w:val="36"/>
        </w:rPr>
        <w:t xml:space="preserve"> </w:t>
      </w:r>
      <w:r w:rsidRPr="00617407">
        <w:rPr>
          <w:rFonts w:ascii="Times New Roman" w:eastAsia="Times New Roman" w:hAnsi="Times New Roman"/>
          <w:b/>
          <w:smallCaps/>
          <w:color w:val="0000FF"/>
          <w:sz w:val="36"/>
          <w:szCs w:val="36"/>
        </w:rPr>
        <w:t>SALESIAN FAMILY</w:t>
      </w:r>
    </w:p>
    <w:p w14:paraId="2F898414" w14:textId="77777777" w:rsidR="00672168" w:rsidRPr="00617407" w:rsidRDefault="00000000">
      <w:pPr>
        <w:tabs>
          <w:tab w:val="center" w:pos="4819"/>
          <w:tab w:val="right" w:pos="9638"/>
        </w:tabs>
        <w:ind w:hanging="2"/>
        <w:rPr>
          <w:rFonts w:ascii="Times New Roman" w:eastAsia="Times New Roman" w:hAnsi="Times New Roman"/>
          <w:color w:val="0000FF"/>
          <w:sz w:val="20"/>
          <w:szCs w:val="20"/>
        </w:rPr>
      </w:pPr>
      <w:r w:rsidRPr="00617407">
        <w:rPr>
          <w:rFonts w:ascii="Times New Roman" w:eastAsia="Times New Roman" w:hAnsi="Times New Roman"/>
          <w:smallCaps/>
          <w:color w:val="0000FF"/>
          <w:sz w:val="20"/>
          <w:szCs w:val="20"/>
        </w:rPr>
        <w:t>VIA MARSALA, 42 – 00185 ROMA</w:t>
      </w:r>
    </w:p>
    <w:p w14:paraId="499CC516" w14:textId="77777777" w:rsidR="00672168" w:rsidRPr="00617407" w:rsidRDefault="00672168">
      <w:pPr>
        <w:ind w:hanging="2"/>
        <w:jc w:val="right"/>
        <w:rPr>
          <w:rFonts w:ascii="Times New Roman" w:eastAsia="Times New Roman" w:hAnsi="Times New Roman"/>
          <w:color w:val="000000"/>
        </w:rPr>
      </w:pPr>
    </w:p>
    <w:p w14:paraId="1E41C452" w14:textId="77777777" w:rsidR="00672168" w:rsidRPr="00617407" w:rsidRDefault="00000000">
      <w:pPr>
        <w:ind w:left="1" w:hanging="3"/>
        <w:jc w:val="right"/>
        <w:rPr>
          <w:rFonts w:ascii="Calibri" w:eastAsia="Calibri" w:hAnsi="Calibri" w:cs="Calibri"/>
          <w:color w:val="000000"/>
          <w:sz w:val="26"/>
          <w:szCs w:val="26"/>
        </w:rPr>
      </w:pPr>
      <w:r w:rsidRPr="00617407">
        <w:rPr>
          <w:rFonts w:ascii="Calibri" w:eastAsia="Calibri" w:hAnsi="Calibri" w:cs="Calibri"/>
          <w:color w:val="000000"/>
          <w:sz w:val="26"/>
          <w:szCs w:val="26"/>
        </w:rPr>
        <w:t xml:space="preserve">Rome, 4 </w:t>
      </w:r>
      <w:proofErr w:type="spellStart"/>
      <w:r w:rsidRPr="00617407">
        <w:rPr>
          <w:rFonts w:ascii="Calibri" w:eastAsia="Calibri" w:hAnsi="Calibri" w:cs="Calibri"/>
          <w:color w:val="000000"/>
          <w:sz w:val="26"/>
          <w:szCs w:val="26"/>
        </w:rPr>
        <w:t>October</w:t>
      </w:r>
      <w:proofErr w:type="spellEnd"/>
      <w:r w:rsidRPr="00617407">
        <w:rPr>
          <w:rFonts w:ascii="Calibri" w:eastAsia="Calibri" w:hAnsi="Calibri" w:cs="Calibri"/>
          <w:color w:val="000000"/>
          <w:sz w:val="26"/>
          <w:szCs w:val="26"/>
        </w:rPr>
        <w:t xml:space="preserve"> 2024</w:t>
      </w:r>
    </w:p>
    <w:p w14:paraId="5C1543C5" w14:textId="77777777" w:rsidR="00672168" w:rsidRPr="00617407" w:rsidRDefault="00672168">
      <w:pPr>
        <w:ind w:left="1" w:hanging="3"/>
        <w:jc w:val="right"/>
        <w:rPr>
          <w:rFonts w:ascii="Calibri" w:eastAsia="Calibri" w:hAnsi="Calibri" w:cs="Calibri"/>
          <w:color w:val="000000"/>
          <w:sz w:val="26"/>
          <w:szCs w:val="26"/>
        </w:rPr>
      </w:pPr>
    </w:p>
    <w:p w14:paraId="36D5CF6F" w14:textId="77777777" w:rsidR="00672168" w:rsidRPr="00414892" w:rsidRDefault="00000000">
      <w:pPr>
        <w:ind w:left="1" w:hanging="3"/>
        <w:jc w:val="right"/>
        <w:rPr>
          <w:rFonts w:ascii="Calibri" w:eastAsia="Calibri" w:hAnsi="Calibri" w:cs="Calibri"/>
          <w:b/>
          <w:color w:val="000000"/>
          <w:sz w:val="28"/>
          <w:szCs w:val="28"/>
          <w:lang w:val="en-AU"/>
        </w:rPr>
      </w:pPr>
      <w:r w:rsidRPr="00414892">
        <w:rPr>
          <w:rFonts w:ascii="Calibri" w:eastAsia="Calibri" w:hAnsi="Calibri" w:cs="Calibri"/>
          <w:b/>
          <w:color w:val="000000"/>
          <w:sz w:val="28"/>
          <w:szCs w:val="28"/>
          <w:lang w:val="en-AU"/>
        </w:rPr>
        <w:t>To the Superiors, Worldwide Leaders of the Groups of the Salesian Family.</w:t>
      </w:r>
    </w:p>
    <w:p w14:paraId="43839A42" w14:textId="77777777" w:rsidR="00672168" w:rsidRPr="00414892" w:rsidRDefault="00000000">
      <w:pPr>
        <w:ind w:left="1" w:hanging="3"/>
        <w:jc w:val="right"/>
        <w:rPr>
          <w:rFonts w:ascii="Calibri" w:eastAsia="Calibri" w:hAnsi="Calibri" w:cs="Calibri"/>
          <w:color w:val="000000"/>
          <w:sz w:val="28"/>
          <w:szCs w:val="28"/>
          <w:lang w:val="en-AU"/>
        </w:rPr>
      </w:pPr>
      <w:r w:rsidRPr="00414892">
        <w:rPr>
          <w:rFonts w:ascii="Calibri" w:eastAsia="Calibri" w:hAnsi="Calibri" w:cs="Calibri"/>
          <w:b/>
          <w:color w:val="000000"/>
          <w:sz w:val="28"/>
          <w:szCs w:val="28"/>
          <w:lang w:val="en-AU"/>
        </w:rPr>
        <w:t>To Provincials and Provincial Delegates for the Salesian Family</w:t>
      </w:r>
    </w:p>
    <w:p w14:paraId="2AC1B403" w14:textId="77777777" w:rsidR="00672168" w:rsidRPr="00414892" w:rsidRDefault="00672168">
      <w:pPr>
        <w:ind w:left="1" w:hanging="3"/>
        <w:jc w:val="right"/>
        <w:rPr>
          <w:rFonts w:ascii="Calibri" w:eastAsia="Calibri" w:hAnsi="Calibri" w:cs="Calibri"/>
          <w:color w:val="000000"/>
          <w:sz w:val="12"/>
          <w:szCs w:val="12"/>
          <w:lang w:val="en-AU"/>
        </w:rPr>
      </w:pPr>
    </w:p>
    <w:p w14:paraId="6423AF5A" w14:textId="77777777" w:rsidR="00672168" w:rsidRDefault="00000000" w:rsidP="00A4217C">
      <w:pPr>
        <w:spacing w:after="240"/>
        <w:ind w:left="6" w:hanging="6"/>
        <w:jc w:val="both"/>
        <w:rPr>
          <w:rFonts w:ascii="Calibri" w:eastAsia="Calibri" w:hAnsi="Calibri" w:cs="Calibri"/>
          <w:color w:val="000000"/>
          <w:sz w:val="12"/>
          <w:szCs w:val="12"/>
          <w:lang w:val="en-AU"/>
        </w:rPr>
      </w:pPr>
      <w:r w:rsidRPr="00414892">
        <w:rPr>
          <w:rFonts w:ascii="Calibri" w:eastAsia="Calibri" w:hAnsi="Calibri" w:cs="Calibri"/>
          <w:color w:val="000000"/>
          <w:sz w:val="28"/>
          <w:szCs w:val="28"/>
          <w:lang w:val="en-AU"/>
        </w:rPr>
        <w:t>Subject:</w:t>
      </w:r>
      <w:r w:rsidRPr="00414892">
        <w:rPr>
          <w:rFonts w:ascii="Calibri" w:eastAsia="Calibri" w:hAnsi="Calibri" w:cs="Calibri"/>
          <w:b/>
          <w:bCs/>
          <w:color w:val="000000"/>
          <w:sz w:val="28"/>
          <w:szCs w:val="28"/>
          <w:lang w:val="en-AU"/>
        </w:rPr>
        <w:t xml:space="preserve"> Salesian Family</w:t>
      </w:r>
      <w:r w:rsidRPr="00414892">
        <w:rPr>
          <w:rFonts w:ascii="Calibri" w:eastAsia="Calibri" w:hAnsi="Calibri" w:cs="Calibri"/>
          <w:color w:val="000000"/>
          <w:sz w:val="28"/>
          <w:szCs w:val="28"/>
          <w:lang w:val="en-AU"/>
        </w:rPr>
        <w:t xml:space="preserve"> </w:t>
      </w:r>
      <w:r w:rsidRPr="00414892">
        <w:rPr>
          <w:rFonts w:ascii="Calibri" w:eastAsia="Calibri" w:hAnsi="Calibri" w:cs="Calibri"/>
          <w:b/>
          <w:color w:val="000000"/>
          <w:sz w:val="28"/>
          <w:szCs w:val="28"/>
          <w:lang w:val="en-AU"/>
        </w:rPr>
        <w:t>Spirituality Days 2025</w:t>
      </w:r>
      <w:r>
        <w:rPr>
          <w:rFonts w:ascii="Calibri" w:eastAsia="Calibri" w:hAnsi="Calibri" w:cs="Calibri"/>
          <w:color w:val="000000"/>
          <w:sz w:val="26"/>
          <w:szCs w:val="26"/>
          <w:lang w:val="en-AU"/>
        </w:rPr>
        <w:t xml:space="preserve"> (communique no. 1)</w:t>
      </w:r>
    </w:p>
    <w:p w14:paraId="64010BFD" w14:textId="0B2AF113" w:rsidR="00672168" w:rsidRDefault="00000000" w:rsidP="00A4217C">
      <w:pPr>
        <w:ind w:firstLine="720"/>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Dear brothers and sisters of the Salesian Family</w:t>
      </w:r>
      <w:r w:rsidR="00414892">
        <w:rPr>
          <w:rFonts w:ascii="Calibri" w:eastAsia="Calibri" w:hAnsi="Calibri" w:cs="Calibri"/>
          <w:color w:val="000000"/>
          <w:sz w:val="26"/>
          <w:szCs w:val="26"/>
          <w:lang w:val="en-AU"/>
        </w:rPr>
        <w:t xml:space="preserve">. </w:t>
      </w:r>
      <w:r>
        <w:rPr>
          <w:rFonts w:ascii="Calibri" w:eastAsia="Calibri" w:hAnsi="Calibri" w:cs="Calibri"/>
          <w:color w:val="000000"/>
          <w:sz w:val="26"/>
          <w:szCs w:val="26"/>
          <w:lang w:val="en-AU"/>
        </w:rPr>
        <w:t>A greeting to you all through this communique regarding the Salesian Family Spirituality Days for which we have already begun preparations.</w:t>
      </w:r>
    </w:p>
    <w:p w14:paraId="1735D855" w14:textId="77777777" w:rsidR="00672168" w:rsidRDefault="00000000">
      <w:pPr>
        <w:spacing w:before="120"/>
        <w:ind w:left="1" w:hanging="3"/>
        <w:jc w:val="both"/>
        <w:rPr>
          <w:rFonts w:ascii="Calibri" w:eastAsia="Calibri" w:hAnsi="Calibri" w:cs="Calibri"/>
          <w:color w:val="000000"/>
          <w:sz w:val="32"/>
          <w:szCs w:val="32"/>
          <w:lang w:val="en-AU"/>
        </w:rPr>
      </w:pPr>
      <w:r>
        <w:rPr>
          <w:rFonts w:ascii="Calibri" w:eastAsia="Calibri" w:hAnsi="Calibri" w:cs="Calibri"/>
          <w:b/>
          <w:color w:val="000000"/>
          <w:sz w:val="32"/>
          <w:szCs w:val="32"/>
          <w:lang w:val="en-AU"/>
        </w:rPr>
        <w:t xml:space="preserve">1. The dates </w:t>
      </w:r>
    </w:p>
    <w:p w14:paraId="07B8EC2E" w14:textId="77777777" w:rsidR="00672168" w:rsidRDefault="00000000" w:rsidP="00A4217C">
      <w:pPr>
        <w:spacing w:after="120"/>
        <w:ind w:firstLine="720"/>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 xml:space="preserve">The Spirituality Days for next year will be held </w:t>
      </w:r>
      <w:r>
        <w:rPr>
          <w:rFonts w:ascii="Calibri" w:eastAsia="Calibri" w:hAnsi="Calibri" w:cs="Calibri"/>
          <w:b/>
          <w:color w:val="000000"/>
          <w:sz w:val="26"/>
          <w:szCs w:val="26"/>
          <w:lang w:val="en-AU"/>
        </w:rPr>
        <w:t>from 16 to 19 January 2025</w:t>
      </w:r>
      <w:r>
        <w:rPr>
          <w:rFonts w:ascii="Calibri" w:eastAsia="Calibri" w:hAnsi="Calibri" w:cs="Calibri"/>
          <w:color w:val="000000"/>
          <w:sz w:val="26"/>
          <w:szCs w:val="26"/>
          <w:lang w:val="en-AU"/>
        </w:rPr>
        <w:t xml:space="preserve"> IN PERSON, in Turin. The appendix explains how they can be experienced in the various Provinces around the world.    </w:t>
      </w:r>
    </w:p>
    <w:p w14:paraId="5C495622" w14:textId="77777777" w:rsidR="00672168" w:rsidRDefault="00000000">
      <w:pPr>
        <w:ind w:firstLine="0"/>
        <w:jc w:val="both"/>
        <w:rPr>
          <w:rFonts w:ascii="Calibri" w:eastAsia="Calibri" w:hAnsi="Calibri" w:cs="Calibri"/>
          <w:b/>
          <w:color w:val="000000"/>
          <w:sz w:val="32"/>
          <w:szCs w:val="32"/>
          <w:lang w:val="en-AU"/>
        </w:rPr>
      </w:pPr>
      <w:r>
        <w:rPr>
          <w:rFonts w:ascii="Calibri" w:eastAsia="Calibri" w:hAnsi="Calibri" w:cs="Calibri"/>
          <w:b/>
          <w:color w:val="000000"/>
          <w:sz w:val="32"/>
          <w:szCs w:val="32"/>
          <w:lang w:val="en-AU"/>
        </w:rPr>
        <w:t>2. Goals of the 2025 SFSD</w:t>
      </w:r>
    </w:p>
    <w:p w14:paraId="047A43C0" w14:textId="77777777" w:rsidR="00672168" w:rsidRDefault="00000000" w:rsidP="00A4217C">
      <w:pPr>
        <w:spacing w:after="120"/>
        <w:ind w:firstLine="720"/>
        <w:jc w:val="both"/>
        <w:rPr>
          <w:rFonts w:ascii="Calibri" w:eastAsia="Calibri" w:hAnsi="Calibri" w:cs="Calibri"/>
          <w:sz w:val="26"/>
          <w:szCs w:val="26"/>
          <w:lang w:val="en-AU"/>
        </w:rPr>
      </w:pPr>
      <w:r>
        <w:rPr>
          <w:rFonts w:ascii="Calibri" w:eastAsia="Calibri" w:hAnsi="Calibri" w:cs="Calibri"/>
          <w:color w:val="000000"/>
          <w:sz w:val="26"/>
          <w:szCs w:val="26"/>
          <w:lang w:val="en-AU"/>
        </w:rPr>
        <w:t xml:space="preserve">The main purpose of the Days is to gain a deeper appreciation of the Rector Major’s </w:t>
      </w:r>
      <w:proofErr w:type="spellStart"/>
      <w:r>
        <w:rPr>
          <w:rFonts w:ascii="Calibri" w:eastAsia="Calibri" w:hAnsi="Calibri" w:cs="Calibri"/>
          <w:color w:val="000000"/>
          <w:sz w:val="26"/>
          <w:szCs w:val="26"/>
          <w:lang w:val="en-AU"/>
        </w:rPr>
        <w:t>Strenna</w:t>
      </w:r>
      <w:proofErr w:type="spellEnd"/>
      <w:r>
        <w:rPr>
          <w:rFonts w:ascii="Calibri" w:eastAsia="Calibri" w:hAnsi="Calibri" w:cs="Calibri"/>
          <w:color w:val="000000"/>
          <w:sz w:val="26"/>
          <w:szCs w:val="26"/>
          <w:lang w:val="en-AU"/>
        </w:rPr>
        <w:t xml:space="preserve"> for this new year </w:t>
      </w:r>
      <w:r>
        <w:rPr>
          <w:rFonts w:ascii="Calibri" w:eastAsia="Calibri" w:hAnsi="Calibri" w:cs="Calibri"/>
          <w:b/>
          <w:bCs/>
          <w:color w:val="000000"/>
          <w:sz w:val="26"/>
          <w:szCs w:val="26"/>
          <w:lang w:val="en-AU"/>
        </w:rPr>
        <w:t>(Anchored in hope, pilgrims with young people)</w:t>
      </w:r>
      <w:r>
        <w:rPr>
          <w:rFonts w:ascii="Calibri" w:eastAsia="Calibri" w:hAnsi="Calibri" w:cs="Calibri"/>
          <w:color w:val="000000"/>
          <w:sz w:val="26"/>
          <w:szCs w:val="26"/>
          <w:lang w:val="en-AU"/>
        </w:rPr>
        <w:t xml:space="preserve">. The </w:t>
      </w:r>
      <w:proofErr w:type="spellStart"/>
      <w:r>
        <w:rPr>
          <w:rFonts w:ascii="Calibri" w:eastAsia="Calibri" w:hAnsi="Calibri" w:cs="Calibri"/>
          <w:color w:val="000000"/>
          <w:sz w:val="26"/>
          <w:szCs w:val="26"/>
          <w:lang w:val="en-AU"/>
        </w:rPr>
        <w:t>Strenna</w:t>
      </w:r>
      <w:proofErr w:type="spellEnd"/>
      <w:r>
        <w:rPr>
          <w:rFonts w:ascii="Calibri" w:eastAsia="Calibri" w:hAnsi="Calibri" w:cs="Calibri"/>
          <w:color w:val="000000"/>
          <w:sz w:val="26"/>
          <w:szCs w:val="26"/>
          <w:lang w:val="en-AU"/>
        </w:rPr>
        <w:t xml:space="preserve"> proposes that we experience this pilgrimage to Christ Jesus, the hope who does not disappoint, proposed by Pope Francis for the Jubilee Year, and that we walk together with young people, with the apostolic passion of Don Bosco.  The passion that was characteristic of the first missionary expedition which celebrates its 150th anniversary in 2025, and that has continued to characterise all the expeditions of his sons and daughters across the years. A pilgrimage, then, together with young people, sharing their joys and hopes and showing them </w:t>
      </w:r>
      <w:proofErr w:type="gramStart"/>
      <w:r>
        <w:rPr>
          <w:rFonts w:ascii="Calibri" w:eastAsia="Calibri" w:hAnsi="Calibri" w:cs="Calibri"/>
          <w:color w:val="000000"/>
          <w:sz w:val="26"/>
          <w:szCs w:val="26"/>
          <w:lang w:val="en-AU"/>
        </w:rPr>
        <w:t>the hope</w:t>
      </w:r>
      <w:proofErr w:type="gramEnd"/>
      <w:r>
        <w:rPr>
          <w:rFonts w:ascii="Calibri" w:eastAsia="Calibri" w:hAnsi="Calibri" w:cs="Calibri"/>
          <w:color w:val="000000"/>
          <w:sz w:val="26"/>
          <w:szCs w:val="26"/>
          <w:lang w:val="en-AU"/>
        </w:rPr>
        <w:t xml:space="preserve"> we are anchored in, Christ Jesus.</w:t>
      </w:r>
    </w:p>
    <w:p w14:paraId="66B185CF" w14:textId="00215A84" w:rsidR="00672168" w:rsidRDefault="00000000">
      <w:pPr>
        <w:ind w:left="1" w:hanging="3"/>
        <w:jc w:val="both"/>
        <w:rPr>
          <w:rFonts w:ascii="Calibri" w:eastAsia="Calibri" w:hAnsi="Calibri" w:cs="Calibri"/>
          <w:b/>
          <w:sz w:val="32"/>
          <w:szCs w:val="32"/>
          <w:lang w:val="en-AU"/>
        </w:rPr>
      </w:pPr>
      <w:r>
        <w:rPr>
          <w:rFonts w:ascii="Calibri" w:eastAsia="Calibri" w:hAnsi="Calibri" w:cs="Calibri"/>
          <w:b/>
          <w:sz w:val="32"/>
          <w:szCs w:val="32"/>
          <w:lang w:val="en-AU"/>
        </w:rPr>
        <w:t xml:space="preserve">3. What will be new about the 2025 Days? </w:t>
      </w:r>
    </w:p>
    <w:p w14:paraId="4367397B" w14:textId="4A74DF66" w:rsidR="00672168" w:rsidRDefault="00000000">
      <w:pPr>
        <w:pStyle w:val="Prrafodelista"/>
        <w:spacing w:after="180" w:line="240" w:lineRule="auto"/>
        <w:ind w:left="0" w:firstLine="718"/>
        <w:jc w:val="both"/>
        <w:rPr>
          <w:rFonts w:cs="Calibri"/>
          <w:sz w:val="26"/>
          <w:szCs w:val="26"/>
          <w:lang w:val="en-AU"/>
        </w:rPr>
      </w:pPr>
      <w:r>
        <w:rPr>
          <w:rFonts w:cs="Calibri"/>
          <w:sz w:val="26"/>
          <w:szCs w:val="26"/>
          <w:lang w:val="en-AU"/>
        </w:rPr>
        <w:t>The setting of the Days is being prepared as the first stage of a pilgrimage to be continued during the year personally and in the Groups and Provinces. The Secretariat is asking that all Groups promote:</w:t>
      </w:r>
    </w:p>
    <w:p w14:paraId="6A14F102" w14:textId="77777777" w:rsidR="00672168" w:rsidRDefault="00000000">
      <w:pPr>
        <w:pStyle w:val="Prrafodelista"/>
        <w:numPr>
          <w:ilvl w:val="0"/>
          <w:numId w:val="1"/>
        </w:numPr>
        <w:spacing w:after="180" w:line="240" w:lineRule="auto"/>
        <w:jc w:val="both"/>
        <w:rPr>
          <w:rFonts w:cs="Calibri"/>
          <w:sz w:val="26"/>
          <w:szCs w:val="26"/>
          <w:lang w:val="en-AU"/>
        </w:rPr>
      </w:pPr>
      <w:r>
        <w:rPr>
          <w:rFonts w:cs="Calibri"/>
          <w:sz w:val="26"/>
          <w:szCs w:val="26"/>
          <w:lang w:val="en-AU"/>
        </w:rPr>
        <w:t xml:space="preserve">the involvement, in person or online, of the young people from their </w:t>
      </w:r>
      <w:proofErr w:type="gramStart"/>
      <w:r>
        <w:rPr>
          <w:rFonts w:cs="Calibri"/>
          <w:sz w:val="26"/>
          <w:szCs w:val="26"/>
          <w:lang w:val="en-AU"/>
        </w:rPr>
        <w:t>Groups;</w:t>
      </w:r>
      <w:proofErr w:type="gramEnd"/>
    </w:p>
    <w:p w14:paraId="406EC4F3" w14:textId="77777777" w:rsidR="00672168" w:rsidRDefault="00000000">
      <w:pPr>
        <w:pStyle w:val="Prrafodelista"/>
        <w:numPr>
          <w:ilvl w:val="0"/>
          <w:numId w:val="1"/>
        </w:numPr>
        <w:spacing w:after="180" w:line="240" w:lineRule="auto"/>
        <w:jc w:val="both"/>
        <w:rPr>
          <w:rFonts w:cs="Calibri"/>
          <w:sz w:val="26"/>
          <w:szCs w:val="26"/>
          <w:lang w:val="en-AU"/>
        </w:rPr>
      </w:pPr>
      <w:r>
        <w:rPr>
          <w:rFonts w:cs="Calibri"/>
          <w:sz w:val="26"/>
          <w:szCs w:val="26"/>
          <w:lang w:val="en-AU"/>
        </w:rPr>
        <w:t xml:space="preserve">the involvement of people who up until now have not had the opportunity to experience these </w:t>
      </w:r>
      <w:proofErr w:type="gramStart"/>
      <w:r>
        <w:rPr>
          <w:rFonts w:cs="Calibri"/>
          <w:sz w:val="26"/>
          <w:szCs w:val="26"/>
          <w:lang w:val="en-AU"/>
        </w:rPr>
        <w:t>Days;</w:t>
      </w:r>
      <w:proofErr w:type="gramEnd"/>
    </w:p>
    <w:p w14:paraId="74867557" w14:textId="3BACC9CD" w:rsidR="00672168" w:rsidRPr="00A4217C" w:rsidRDefault="00000000">
      <w:pPr>
        <w:pStyle w:val="Prrafodelista"/>
        <w:numPr>
          <w:ilvl w:val="0"/>
          <w:numId w:val="1"/>
        </w:numPr>
        <w:spacing w:after="180" w:line="240" w:lineRule="auto"/>
        <w:jc w:val="both"/>
        <w:rPr>
          <w:rFonts w:cs="Calibri"/>
          <w:spacing w:val="-8"/>
          <w:sz w:val="26"/>
          <w:szCs w:val="26"/>
          <w:lang w:val="en-AU"/>
        </w:rPr>
      </w:pPr>
      <w:r w:rsidRPr="00A4217C">
        <w:rPr>
          <w:rFonts w:cs="Calibri"/>
          <w:spacing w:val="-8"/>
          <w:sz w:val="26"/>
          <w:szCs w:val="26"/>
          <w:lang w:val="en-AU"/>
        </w:rPr>
        <w:t>the fact that these Days will become part of the formation and spiritual processes for this year, beginning with Christmas Day (united with Pope Francis and the bishops in the opening of the Holy Door at St Peter’s in Rome or in the Cathedrals of their dioceses)</w:t>
      </w:r>
      <w:r w:rsidR="00A4217C">
        <w:rPr>
          <w:rFonts w:cs="Calibri"/>
          <w:spacing w:val="-8"/>
          <w:sz w:val="26"/>
          <w:szCs w:val="26"/>
          <w:lang w:val="en-AU"/>
        </w:rPr>
        <w:t>.</w:t>
      </w:r>
      <w:r w:rsidRPr="00A4217C">
        <w:rPr>
          <w:rFonts w:cs="Calibri"/>
          <w:spacing w:val="-8"/>
          <w:sz w:val="26"/>
          <w:szCs w:val="26"/>
          <w:lang w:val="en-AU"/>
        </w:rPr>
        <w:t xml:space="preserve">      </w:t>
      </w:r>
    </w:p>
    <w:p w14:paraId="65508D5A" w14:textId="6EC69CDB" w:rsidR="00672168" w:rsidRPr="00A4217C" w:rsidRDefault="00000000" w:rsidP="00A4217C">
      <w:pPr>
        <w:spacing w:after="120"/>
        <w:ind w:firstLine="714"/>
        <w:jc w:val="both"/>
        <w:rPr>
          <w:rFonts w:ascii="Calibri" w:eastAsia="Calibri" w:hAnsi="Calibri" w:cs="Calibri"/>
          <w:spacing w:val="-6"/>
          <w:sz w:val="26"/>
          <w:szCs w:val="26"/>
          <w:lang w:val="en-AU"/>
        </w:rPr>
      </w:pPr>
      <w:r w:rsidRPr="00A4217C">
        <w:rPr>
          <w:rFonts w:ascii="Calibri" w:eastAsia="Calibri" w:hAnsi="Calibri" w:cs="Calibri"/>
          <w:spacing w:val="-6"/>
          <w:sz w:val="26"/>
          <w:szCs w:val="26"/>
          <w:lang w:val="en-AU"/>
        </w:rPr>
        <w:t xml:space="preserve">On this occasion, the 2025 Days will be presided over by Fr Stefano Martoglio, the Vicar of the Rector Major. Over these months he is taking over his functions as father and centre of unity </w:t>
      </w:r>
      <w:r w:rsidRPr="00A4217C">
        <w:rPr>
          <w:rFonts w:ascii="Calibri" w:eastAsia="Calibri" w:hAnsi="Calibri" w:cs="Calibri"/>
          <w:spacing w:val="-6"/>
          <w:sz w:val="26"/>
          <w:szCs w:val="26"/>
          <w:lang w:val="en-AU"/>
        </w:rPr>
        <w:lastRenderedPageBreak/>
        <w:t xml:space="preserve">for the entire Salesian Family, </w:t>
      </w:r>
      <w:proofErr w:type="gramStart"/>
      <w:r w:rsidRPr="00A4217C">
        <w:rPr>
          <w:rFonts w:ascii="Calibri" w:eastAsia="Calibri" w:hAnsi="Calibri" w:cs="Calibri"/>
          <w:spacing w:val="-6"/>
          <w:sz w:val="26"/>
          <w:szCs w:val="26"/>
          <w:lang w:val="en-AU"/>
        </w:rPr>
        <w:t>due to the fact that</w:t>
      </w:r>
      <w:proofErr w:type="gramEnd"/>
      <w:r w:rsidRPr="00A4217C">
        <w:rPr>
          <w:rFonts w:ascii="Calibri" w:eastAsia="Calibri" w:hAnsi="Calibri" w:cs="Calibri"/>
          <w:spacing w:val="-6"/>
          <w:sz w:val="26"/>
          <w:szCs w:val="26"/>
          <w:lang w:val="en-AU"/>
        </w:rPr>
        <w:t xml:space="preserve"> Fr Ángel had to resign in order to be available for the service to the universal Church that Pope Francis has asked of him</w:t>
      </w:r>
      <w:r w:rsidR="00A4217C" w:rsidRPr="00A4217C">
        <w:rPr>
          <w:rFonts w:ascii="Calibri" w:eastAsia="Calibri" w:hAnsi="Calibri" w:cs="Calibri"/>
          <w:spacing w:val="-6"/>
          <w:sz w:val="26"/>
          <w:szCs w:val="26"/>
          <w:lang w:val="en-AU"/>
        </w:rPr>
        <w:t>.</w:t>
      </w:r>
    </w:p>
    <w:p w14:paraId="195A4C8F" w14:textId="77777777" w:rsidR="00672168" w:rsidRDefault="00000000">
      <w:pPr>
        <w:spacing w:after="120"/>
        <w:ind w:left="1" w:hanging="3"/>
        <w:jc w:val="both"/>
        <w:rPr>
          <w:rFonts w:ascii="Calibri" w:eastAsia="Calibri" w:hAnsi="Calibri" w:cs="Calibri"/>
          <w:b/>
          <w:sz w:val="32"/>
          <w:szCs w:val="32"/>
          <w:lang w:val="en-AU"/>
        </w:rPr>
      </w:pPr>
      <w:r>
        <w:rPr>
          <w:rFonts w:ascii="Calibri" w:eastAsia="Calibri" w:hAnsi="Calibri" w:cs="Calibri"/>
          <w:b/>
          <w:sz w:val="32"/>
          <w:szCs w:val="32"/>
          <w:lang w:val="en-AU"/>
        </w:rPr>
        <w:t>4. Details to bear in mind</w:t>
      </w:r>
    </w:p>
    <w:p w14:paraId="3837BA6E" w14:textId="77777777" w:rsidR="00672168" w:rsidRDefault="00000000">
      <w:pPr>
        <w:ind w:left="1" w:hanging="3"/>
        <w:jc w:val="both"/>
        <w:rPr>
          <w:rFonts w:ascii="Calibri" w:eastAsia="Calibri" w:hAnsi="Calibri" w:cs="Calibri"/>
          <w:color w:val="000000"/>
          <w:sz w:val="26"/>
          <w:szCs w:val="26"/>
          <w:lang w:val="en-AU"/>
        </w:rPr>
      </w:pPr>
      <w:r w:rsidRPr="00414892">
        <w:rPr>
          <w:rFonts w:ascii="Calibri" w:eastAsia="Calibri" w:hAnsi="Calibri" w:cs="Calibri"/>
          <w:b/>
          <w:i/>
          <w:sz w:val="26"/>
          <w:szCs w:val="26"/>
          <w:highlight w:val="yellow"/>
          <w:lang w:val="en-AU"/>
        </w:rPr>
        <w:t>4.1. Days and timetables</w:t>
      </w:r>
    </w:p>
    <w:p w14:paraId="4CF7D571" w14:textId="7457352D" w:rsidR="00672168" w:rsidRDefault="00000000">
      <w:pPr>
        <w:pStyle w:val="Prrafodelista"/>
        <w:numPr>
          <w:ilvl w:val="0"/>
          <w:numId w:val="2"/>
        </w:numPr>
        <w:spacing w:line="240" w:lineRule="auto"/>
        <w:jc w:val="both"/>
        <w:rPr>
          <w:rFonts w:cs="Calibri"/>
          <w:color w:val="000000"/>
          <w:sz w:val="26"/>
          <w:szCs w:val="26"/>
          <w:lang w:val="en-AU"/>
        </w:rPr>
      </w:pPr>
      <w:r>
        <w:rPr>
          <w:rFonts w:cs="Calibri"/>
          <w:color w:val="000000"/>
          <w:sz w:val="26"/>
          <w:szCs w:val="26"/>
          <w:lang w:val="en-AU"/>
        </w:rPr>
        <w:t xml:space="preserve">The Days will begin at 3:00 pm on Thursday </w:t>
      </w:r>
      <w:proofErr w:type="gramStart"/>
      <w:r>
        <w:rPr>
          <w:rFonts w:cs="Calibri"/>
          <w:color w:val="000000"/>
          <w:sz w:val="26"/>
          <w:szCs w:val="26"/>
          <w:lang w:val="en-AU"/>
        </w:rPr>
        <w:t>16th, and</w:t>
      </w:r>
      <w:proofErr w:type="gramEnd"/>
      <w:r>
        <w:rPr>
          <w:rFonts w:cs="Calibri"/>
          <w:color w:val="000000"/>
          <w:sz w:val="26"/>
          <w:szCs w:val="26"/>
          <w:lang w:val="en-AU"/>
        </w:rPr>
        <w:t xml:space="preserve"> will end with lunch on Sunday </w:t>
      </w:r>
      <w:r w:rsidR="00E02F2F">
        <w:rPr>
          <w:rFonts w:cs="Calibri"/>
          <w:color w:val="000000"/>
          <w:sz w:val="26"/>
          <w:szCs w:val="26"/>
          <w:lang w:val="en-AU"/>
        </w:rPr>
        <w:t>19</w:t>
      </w:r>
      <w:r>
        <w:rPr>
          <w:rFonts w:cs="Calibri"/>
          <w:color w:val="000000"/>
          <w:sz w:val="26"/>
          <w:szCs w:val="26"/>
          <w:lang w:val="en-AU"/>
        </w:rPr>
        <w:t>st (3:00 pm). Lunch on Thursday 1</w:t>
      </w:r>
      <w:r w:rsidR="00E02F2F">
        <w:rPr>
          <w:rFonts w:cs="Calibri"/>
          <w:color w:val="000000"/>
          <w:sz w:val="26"/>
          <w:szCs w:val="26"/>
          <w:lang w:val="en-AU"/>
        </w:rPr>
        <w:t>6</w:t>
      </w:r>
      <w:r>
        <w:rPr>
          <w:rFonts w:cs="Calibri"/>
          <w:color w:val="000000"/>
          <w:sz w:val="26"/>
          <w:szCs w:val="26"/>
          <w:lang w:val="en-AU"/>
        </w:rPr>
        <w:t>th is not included in the programme.</w:t>
      </w:r>
    </w:p>
    <w:p w14:paraId="5AC434D4" w14:textId="77777777" w:rsidR="00672168" w:rsidRDefault="00000000">
      <w:pPr>
        <w:pStyle w:val="Prrafodelista"/>
        <w:numPr>
          <w:ilvl w:val="0"/>
          <w:numId w:val="2"/>
        </w:numPr>
        <w:spacing w:line="240" w:lineRule="auto"/>
        <w:jc w:val="both"/>
        <w:rPr>
          <w:rFonts w:cs="Calibri"/>
          <w:color w:val="000000"/>
          <w:sz w:val="26"/>
          <w:szCs w:val="26"/>
          <w:lang w:val="en-AU"/>
        </w:rPr>
      </w:pPr>
      <w:r>
        <w:rPr>
          <w:rFonts w:cs="Calibri"/>
          <w:color w:val="000000"/>
          <w:sz w:val="26"/>
          <w:szCs w:val="26"/>
          <w:lang w:val="en-AU"/>
        </w:rPr>
        <w:t xml:space="preserve">Please arrive in time for the opening of the Days at 3 pm. The </w:t>
      </w:r>
      <w:r>
        <w:rPr>
          <w:rFonts w:cs="Calibri"/>
          <w:i/>
          <w:iCs/>
          <w:color w:val="000000"/>
          <w:sz w:val="26"/>
          <w:szCs w:val="26"/>
          <w:lang w:val="en-AU"/>
        </w:rPr>
        <w:t>reception</w:t>
      </w:r>
      <w:r>
        <w:rPr>
          <w:rFonts w:cs="Calibri"/>
          <w:color w:val="000000"/>
          <w:sz w:val="26"/>
          <w:szCs w:val="26"/>
          <w:lang w:val="en-AU"/>
        </w:rPr>
        <w:t xml:space="preserve"> will be available from 9.00 am.</w:t>
      </w:r>
    </w:p>
    <w:p w14:paraId="342B8E9F" w14:textId="77777777" w:rsidR="00672168" w:rsidRDefault="00000000">
      <w:pPr>
        <w:pStyle w:val="Prrafodelista"/>
        <w:numPr>
          <w:ilvl w:val="0"/>
          <w:numId w:val="2"/>
        </w:numPr>
        <w:spacing w:line="240" w:lineRule="auto"/>
        <w:jc w:val="both"/>
        <w:rPr>
          <w:rFonts w:cs="Calibri"/>
          <w:color w:val="000000"/>
          <w:sz w:val="26"/>
          <w:szCs w:val="26"/>
          <w:lang w:val="en-AU"/>
        </w:rPr>
      </w:pPr>
      <w:r>
        <w:rPr>
          <w:rFonts w:cs="Calibri"/>
          <w:b/>
          <w:bCs/>
          <w:color w:val="000000"/>
          <w:sz w:val="26"/>
          <w:szCs w:val="26"/>
          <w:lang w:val="en-AU"/>
        </w:rPr>
        <w:t xml:space="preserve">Attention: </w:t>
      </w:r>
      <w:r w:rsidRPr="00A4217C">
        <w:rPr>
          <w:rFonts w:cs="Calibri"/>
          <w:b/>
          <w:bCs/>
          <w:color w:val="000000"/>
          <w:sz w:val="26"/>
          <w:szCs w:val="26"/>
          <w:lang w:val="en-AU"/>
        </w:rPr>
        <w:t xml:space="preserve">Those who need to arrive a few days before or stay a few days after, must contact the </w:t>
      </w:r>
      <w:proofErr w:type="spellStart"/>
      <w:r w:rsidRPr="00A4217C">
        <w:rPr>
          <w:rFonts w:cs="Calibri"/>
          <w:b/>
          <w:bCs/>
          <w:color w:val="000000"/>
          <w:sz w:val="26"/>
          <w:szCs w:val="26"/>
          <w:lang w:val="en-AU"/>
        </w:rPr>
        <w:t>Valdocco</w:t>
      </w:r>
      <w:proofErr w:type="spellEnd"/>
      <w:r w:rsidRPr="00A4217C">
        <w:rPr>
          <w:rFonts w:cs="Calibri"/>
          <w:b/>
          <w:bCs/>
          <w:color w:val="000000"/>
          <w:sz w:val="26"/>
          <w:szCs w:val="26"/>
          <w:lang w:val="en-AU"/>
        </w:rPr>
        <w:t xml:space="preserve"> reception desk directly, to confirm a place and make payment for these additional days. The web address for reception is</w:t>
      </w:r>
      <w:r>
        <w:rPr>
          <w:rFonts w:cs="Calibri"/>
          <w:color w:val="000000"/>
          <w:sz w:val="26"/>
          <w:szCs w:val="26"/>
          <w:lang w:val="en-AU"/>
        </w:rPr>
        <w:t xml:space="preserve">: </w:t>
      </w:r>
      <w:hyperlink r:id="rId8">
        <w:r w:rsidR="00672168">
          <w:rPr>
            <w:rStyle w:val="Hipervnculo"/>
            <w:rFonts w:cs="Calibri"/>
            <w:sz w:val="26"/>
            <w:szCs w:val="26"/>
            <w:lang w:val="en-AU"/>
          </w:rPr>
          <w:t>www.acoglienza@valdocco.it</w:t>
        </w:r>
      </w:hyperlink>
    </w:p>
    <w:p w14:paraId="060B28EE" w14:textId="77777777" w:rsidR="00672168" w:rsidRDefault="00000000">
      <w:pPr>
        <w:ind w:left="1" w:hanging="3"/>
        <w:jc w:val="both"/>
        <w:rPr>
          <w:rFonts w:ascii="Calibri" w:eastAsia="Calibri" w:hAnsi="Calibri" w:cs="Calibri"/>
          <w:color w:val="000000"/>
          <w:sz w:val="26"/>
          <w:szCs w:val="26"/>
          <w:lang w:val="en-AU"/>
        </w:rPr>
      </w:pPr>
      <w:r w:rsidRPr="00414892">
        <w:rPr>
          <w:rFonts w:ascii="Calibri" w:eastAsia="Calibri" w:hAnsi="Calibri" w:cs="Calibri"/>
          <w:b/>
          <w:i/>
          <w:sz w:val="26"/>
          <w:szCs w:val="26"/>
          <w:highlight w:val="yellow"/>
          <w:lang w:val="en-AU"/>
        </w:rPr>
        <w:t>4.2. Chief points in the programme</w:t>
      </w:r>
      <w:r>
        <w:rPr>
          <w:rFonts w:ascii="Calibri" w:eastAsia="Calibri" w:hAnsi="Calibri" w:cs="Calibri"/>
          <w:b/>
          <w:i/>
          <w:sz w:val="26"/>
          <w:szCs w:val="26"/>
          <w:lang w:val="en-AU"/>
        </w:rPr>
        <w:t xml:space="preserve"> </w:t>
      </w:r>
      <w:r>
        <w:rPr>
          <w:rFonts w:ascii="Calibri" w:eastAsia="Calibri" w:hAnsi="Calibri" w:cs="Calibri"/>
          <w:sz w:val="26"/>
          <w:szCs w:val="26"/>
          <w:lang w:val="en-AU"/>
        </w:rPr>
        <w:t>(which will be published in due course)</w:t>
      </w:r>
    </w:p>
    <w:p w14:paraId="752DEAA7"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The setting of the Days as a stage on the Jubilee pilgrimage.</w:t>
      </w:r>
    </w:p>
    <w:p w14:paraId="7D9011B5"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 xml:space="preserve">The presentation of </w:t>
      </w:r>
      <w:proofErr w:type="spellStart"/>
      <w:r>
        <w:rPr>
          <w:rFonts w:cs="Calibri"/>
          <w:color w:val="000000"/>
          <w:sz w:val="26"/>
          <w:szCs w:val="26"/>
          <w:lang w:val="en-AU"/>
        </w:rPr>
        <w:t>Strenna</w:t>
      </w:r>
      <w:proofErr w:type="spellEnd"/>
      <w:r>
        <w:rPr>
          <w:rFonts w:cs="Calibri"/>
          <w:color w:val="000000"/>
          <w:sz w:val="26"/>
          <w:szCs w:val="26"/>
          <w:lang w:val="en-AU"/>
        </w:rPr>
        <w:t xml:space="preserve"> 2025 by the Vicar of the Rector Major, Fr Stefano Martoglio and an exchange of views with </w:t>
      </w:r>
      <w:proofErr w:type="gramStart"/>
      <w:r>
        <w:rPr>
          <w:rFonts w:cs="Calibri"/>
          <w:color w:val="000000"/>
          <w:sz w:val="26"/>
          <w:szCs w:val="26"/>
          <w:lang w:val="en-AU"/>
        </w:rPr>
        <w:t>him;</w:t>
      </w:r>
      <w:proofErr w:type="gramEnd"/>
    </w:p>
    <w:p w14:paraId="1B045580"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 xml:space="preserve">An in-depth report on the </w:t>
      </w:r>
      <w:proofErr w:type="spellStart"/>
      <w:r>
        <w:rPr>
          <w:rFonts w:cs="Calibri"/>
          <w:color w:val="000000"/>
          <w:sz w:val="26"/>
          <w:szCs w:val="26"/>
          <w:lang w:val="en-AU"/>
        </w:rPr>
        <w:t>Strenna</w:t>
      </w:r>
      <w:proofErr w:type="spellEnd"/>
      <w:r>
        <w:rPr>
          <w:rFonts w:cs="Calibri"/>
          <w:color w:val="000000"/>
          <w:sz w:val="26"/>
          <w:szCs w:val="26"/>
          <w:lang w:val="en-AU"/>
        </w:rPr>
        <w:t xml:space="preserve">, exchange of views with the rapporteur and sharing in language </w:t>
      </w:r>
      <w:proofErr w:type="gramStart"/>
      <w:r>
        <w:rPr>
          <w:rFonts w:cs="Calibri"/>
          <w:color w:val="000000"/>
          <w:sz w:val="26"/>
          <w:szCs w:val="26"/>
          <w:lang w:val="en-AU"/>
        </w:rPr>
        <w:t>groups;</w:t>
      </w:r>
      <w:proofErr w:type="gramEnd"/>
    </w:p>
    <w:p w14:paraId="1050D603" w14:textId="77777777" w:rsidR="00672168" w:rsidRPr="00A4217C" w:rsidRDefault="00000000">
      <w:pPr>
        <w:pStyle w:val="Prrafodelista"/>
        <w:numPr>
          <w:ilvl w:val="0"/>
          <w:numId w:val="3"/>
        </w:numPr>
        <w:spacing w:after="180" w:line="240" w:lineRule="auto"/>
        <w:ind w:left="709"/>
        <w:jc w:val="both"/>
        <w:rPr>
          <w:rFonts w:cs="Calibri"/>
          <w:color w:val="000000"/>
          <w:spacing w:val="-4"/>
          <w:sz w:val="26"/>
          <w:szCs w:val="26"/>
          <w:lang w:val="en-AU"/>
        </w:rPr>
      </w:pPr>
      <w:r w:rsidRPr="00A4217C">
        <w:rPr>
          <w:rFonts w:cs="Calibri"/>
          <w:color w:val="000000"/>
          <w:spacing w:val="-4"/>
          <w:sz w:val="26"/>
          <w:szCs w:val="26"/>
          <w:lang w:val="en-AU"/>
        </w:rPr>
        <w:t xml:space="preserve">An outing to the Cathedral in Turin, discovering the profoundly apostolic meaning of some especially significant spaces from the time of Don Bosco and the Church in </w:t>
      </w:r>
      <w:proofErr w:type="gramStart"/>
      <w:r w:rsidRPr="00A4217C">
        <w:rPr>
          <w:rFonts w:cs="Calibri"/>
          <w:color w:val="000000"/>
          <w:spacing w:val="-4"/>
          <w:sz w:val="26"/>
          <w:szCs w:val="26"/>
          <w:lang w:val="en-AU"/>
        </w:rPr>
        <w:t>Turin;</w:t>
      </w:r>
      <w:proofErr w:type="gramEnd"/>
    </w:p>
    <w:p w14:paraId="082EE1A6"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 xml:space="preserve">A round table to listen to young people following the Synod last summer. </w:t>
      </w:r>
    </w:p>
    <w:p w14:paraId="09934565"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 xml:space="preserve">A discussion regarding some of the missionary expeditions and the call to be missionaries on pilgrimage with young people </w:t>
      </w:r>
      <w:proofErr w:type="gramStart"/>
      <w:r>
        <w:rPr>
          <w:rFonts w:cs="Calibri"/>
          <w:color w:val="000000"/>
          <w:sz w:val="26"/>
          <w:szCs w:val="26"/>
          <w:lang w:val="en-AU"/>
        </w:rPr>
        <w:t>today;</w:t>
      </w:r>
      <w:proofErr w:type="gramEnd"/>
      <w:r>
        <w:rPr>
          <w:rFonts w:cs="Calibri"/>
          <w:color w:val="000000"/>
          <w:sz w:val="26"/>
          <w:szCs w:val="26"/>
          <w:lang w:val="en-AU"/>
        </w:rPr>
        <w:t xml:space="preserve">  </w:t>
      </w:r>
    </w:p>
    <w:p w14:paraId="71D9EDFC" w14:textId="77777777" w:rsidR="00672168" w:rsidRDefault="00000000">
      <w:pPr>
        <w:pStyle w:val="Prrafodelista"/>
        <w:numPr>
          <w:ilvl w:val="0"/>
          <w:numId w:val="3"/>
        </w:numPr>
        <w:spacing w:after="180" w:line="240" w:lineRule="auto"/>
        <w:ind w:left="709"/>
        <w:jc w:val="both"/>
        <w:rPr>
          <w:rFonts w:cs="Calibri"/>
          <w:color w:val="000000"/>
          <w:sz w:val="26"/>
          <w:szCs w:val="26"/>
          <w:lang w:val="en-AU"/>
        </w:rPr>
      </w:pPr>
      <w:r>
        <w:rPr>
          <w:rFonts w:cs="Calibri"/>
          <w:color w:val="000000"/>
          <w:sz w:val="26"/>
          <w:szCs w:val="26"/>
          <w:lang w:val="en-AU"/>
        </w:rPr>
        <w:t xml:space="preserve">Times for prayer, celebration and </w:t>
      </w:r>
      <w:proofErr w:type="gramStart"/>
      <w:r>
        <w:rPr>
          <w:rFonts w:cs="Calibri"/>
          <w:color w:val="000000"/>
          <w:sz w:val="26"/>
          <w:szCs w:val="26"/>
          <w:lang w:val="en-AU"/>
        </w:rPr>
        <w:t>festivity;</w:t>
      </w:r>
      <w:proofErr w:type="gramEnd"/>
    </w:p>
    <w:p w14:paraId="508BC286" w14:textId="77777777" w:rsidR="00672168" w:rsidRDefault="00000000">
      <w:pPr>
        <w:pStyle w:val="Prrafodelista"/>
        <w:numPr>
          <w:ilvl w:val="0"/>
          <w:numId w:val="3"/>
        </w:numPr>
        <w:spacing w:after="0" w:line="240" w:lineRule="auto"/>
        <w:ind w:left="709" w:hanging="357"/>
        <w:jc w:val="both"/>
        <w:rPr>
          <w:rFonts w:cs="Calibri"/>
          <w:color w:val="000000"/>
          <w:sz w:val="26"/>
          <w:szCs w:val="26"/>
          <w:lang w:val="en-AU"/>
        </w:rPr>
      </w:pPr>
      <w:r>
        <w:rPr>
          <w:rFonts w:cs="Calibri"/>
          <w:color w:val="000000"/>
          <w:sz w:val="26"/>
          <w:szCs w:val="26"/>
          <w:lang w:val="en-AU"/>
        </w:rPr>
        <w:t xml:space="preserve">The spiritual and fraternal sharing among all the participants that makes these days a true moment of grace. </w:t>
      </w:r>
    </w:p>
    <w:p w14:paraId="1CB270C3" w14:textId="54587D21" w:rsidR="00672168" w:rsidRDefault="00000000" w:rsidP="00A4217C">
      <w:pPr>
        <w:spacing w:after="120"/>
        <w:ind w:firstLine="0"/>
        <w:jc w:val="both"/>
        <w:rPr>
          <w:rFonts w:asciiTheme="majorHAnsi" w:hAnsiTheme="majorHAnsi" w:cstheme="majorHAnsi"/>
          <w:sz w:val="26"/>
          <w:szCs w:val="26"/>
          <w:lang w:val="en-AU"/>
        </w:rPr>
      </w:pPr>
      <w:r>
        <w:rPr>
          <w:rFonts w:asciiTheme="majorHAnsi" w:hAnsiTheme="majorHAnsi" w:cstheme="majorHAnsi"/>
          <w:sz w:val="26"/>
          <w:szCs w:val="26"/>
          <w:lang w:val="en-AU"/>
        </w:rPr>
        <w:t xml:space="preserve">You will find everything regarding the Days on </w:t>
      </w:r>
      <w:r>
        <w:rPr>
          <w:rFonts w:asciiTheme="majorHAnsi" w:hAnsiTheme="majorHAnsi" w:cstheme="majorHAnsi"/>
          <w:b/>
          <w:bCs/>
          <w:color w:val="4F81BD" w:themeColor="accent1"/>
          <w:sz w:val="26"/>
          <w:szCs w:val="26"/>
          <w:u w:val="single"/>
          <w:lang w:val="en-AU"/>
        </w:rPr>
        <w:t>www.famigliasalesiana.org</w:t>
      </w:r>
      <w:r>
        <w:rPr>
          <w:rFonts w:asciiTheme="majorHAnsi" w:hAnsiTheme="majorHAnsi" w:cstheme="majorHAnsi"/>
          <w:sz w:val="26"/>
          <w:szCs w:val="26"/>
          <w:lang w:val="en-AU"/>
        </w:rPr>
        <w:t xml:space="preserve"> </w:t>
      </w:r>
      <w:r w:rsidR="00414892" w:rsidRPr="00414892">
        <w:rPr>
          <w:rFonts w:ascii="Calibri" w:eastAsia="Calibri" w:hAnsi="Calibri" w:cs="Calibri"/>
          <w:color w:val="000000"/>
          <w:sz w:val="26"/>
          <w:szCs w:val="26"/>
          <w:lang w:val="en-GB"/>
        </w:rPr>
        <w:t xml:space="preserve">MENU </w:t>
      </w:r>
      <w:r w:rsidR="00414892" w:rsidRPr="00414892">
        <w:rPr>
          <w:rFonts w:ascii="Calibri" w:eastAsia="Calibri" w:hAnsi="Calibri" w:cs="Calibri"/>
          <w:b/>
          <w:bCs/>
          <w:color w:val="000000"/>
          <w:sz w:val="26"/>
          <w:szCs w:val="26"/>
          <w:lang w:val="en-GB"/>
        </w:rPr>
        <w:t>GIORNATE 2025</w:t>
      </w:r>
      <w:r w:rsidR="00414892">
        <w:rPr>
          <w:rFonts w:asciiTheme="majorHAnsi" w:hAnsiTheme="majorHAnsi" w:cstheme="majorHAnsi"/>
          <w:sz w:val="26"/>
          <w:szCs w:val="26"/>
          <w:lang w:val="en-AU"/>
        </w:rPr>
        <w:t>: i</w:t>
      </w:r>
      <w:r>
        <w:rPr>
          <w:rFonts w:asciiTheme="majorHAnsi" w:hAnsiTheme="majorHAnsi" w:cstheme="majorHAnsi"/>
          <w:sz w:val="26"/>
          <w:szCs w:val="26"/>
          <w:lang w:val="en-AU"/>
        </w:rPr>
        <w:t xml:space="preserve">nformation, materials... </w:t>
      </w:r>
      <w:r w:rsidR="00A4217C">
        <w:rPr>
          <w:rFonts w:ascii="Calibri" w:eastAsia="Calibri" w:hAnsi="Calibri" w:cs="Calibri"/>
          <w:color w:val="000000"/>
          <w:sz w:val="26"/>
          <w:szCs w:val="26"/>
          <w:lang w:val="en-AU"/>
        </w:rPr>
        <w:t xml:space="preserve">Please </w:t>
      </w:r>
      <w:proofErr w:type="gramStart"/>
      <w:r w:rsidR="00A4217C">
        <w:rPr>
          <w:rFonts w:ascii="Calibri" w:eastAsia="Calibri" w:hAnsi="Calibri" w:cs="Calibri"/>
          <w:color w:val="000000"/>
          <w:sz w:val="26"/>
          <w:szCs w:val="26"/>
          <w:lang w:val="en-AU"/>
        </w:rPr>
        <w:t>take a look</w:t>
      </w:r>
      <w:proofErr w:type="gramEnd"/>
      <w:r w:rsidR="00A4217C">
        <w:rPr>
          <w:rFonts w:ascii="Calibri" w:eastAsia="Calibri" w:hAnsi="Calibri" w:cs="Calibri"/>
          <w:color w:val="000000"/>
          <w:sz w:val="26"/>
          <w:szCs w:val="26"/>
          <w:lang w:val="en-AU"/>
        </w:rPr>
        <w:t xml:space="preserve"> at it.</w:t>
      </w:r>
    </w:p>
    <w:p w14:paraId="0B8F4E47" w14:textId="77777777" w:rsidR="00672168" w:rsidRDefault="00000000">
      <w:pPr>
        <w:ind w:left="1" w:hanging="3"/>
        <w:jc w:val="both"/>
        <w:rPr>
          <w:rFonts w:ascii="Calibri" w:eastAsia="Calibri" w:hAnsi="Calibri" w:cs="Calibri"/>
          <w:color w:val="000000"/>
          <w:sz w:val="26"/>
          <w:szCs w:val="26"/>
          <w:lang w:val="en-AU"/>
        </w:rPr>
      </w:pPr>
      <w:r w:rsidRPr="00414892">
        <w:rPr>
          <w:rFonts w:ascii="Calibri" w:eastAsia="Calibri" w:hAnsi="Calibri" w:cs="Calibri"/>
          <w:b/>
          <w:i/>
          <w:sz w:val="26"/>
          <w:szCs w:val="26"/>
          <w:highlight w:val="yellow"/>
          <w:lang w:val="en-AU"/>
        </w:rPr>
        <w:t>4.3. For registration</w:t>
      </w:r>
    </w:p>
    <w:p w14:paraId="5F358642" w14:textId="4D583C67" w:rsidR="00E02F2F" w:rsidRPr="00414892" w:rsidRDefault="00E02F2F" w:rsidP="00A4217C">
      <w:pPr>
        <w:pBdr>
          <w:top w:val="nil"/>
          <w:left w:val="nil"/>
          <w:bottom w:val="nil"/>
          <w:right w:val="nil"/>
          <w:between w:val="nil"/>
        </w:pBdr>
        <w:suppressAutoHyphens w:val="0"/>
        <w:spacing w:after="120"/>
        <w:ind w:firstLine="720"/>
        <w:jc w:val="both"/>
        <w:rPr>
          <w:rFonts w:ascii="Calibri" w:eastAsia="Calibri" w:hAnsi="Calibri" w:cs="Calibri"/>
          <w:color w:val="000000"/>
          <w:sz w:val="26"/>
          <w:szCs w:val="26"/>
          <w:lang w:val="en-GB"/>
        </w:rPr>
      </w:pPr>
      <w:bookmarkStart w:id="0" w:name="_gjdgxs"/>
      <w:bookmarkEnd w:id="0"/>
      <w:r w:rsidRPr="00E02F2F">
        <w:rPr>
          <w:rFonts w:ascii="Calibri" w:eastAsia="Calibri" w:hAnsi="Calibri" w:cs="Calibri"/>
          <w:color w:val="000000"/>
          <w:sz w:val="26"/>
          <w:szCs w:val="26"/>
          <w:lang w:val="en-GB"/>
        </w:rPr>
        <w:t xml:space="preserve">Log in to the </w:t>
      </w:r>
      <w:bookmarkStart w:id="1" w:name="_Hlk178851257"/>
      <w:r w:rsidRPr="00E02F2F">
        <w:rPr>
          <w:rFonts w:ascii="Calibri" w:eastAsia="Calibri" w:hAnsi="Calibri" w:cs="Calibri"/>
          <w:b/>
          <w:bCs/>
          <w:color w:val="4F81BD" w:themeColor="accent1"/>
          <w:sz w:val="26"/>
          <w:szCs w:val="26"/>
          <w:u w:val="single"/>
          <w:lang w:val="en-GB"/>
        </w:rPr>
        <w:t xml:space="preserve">www.famigliasalesiana.org </w:t>
      </w:r>
      <w:r w:rsidRPr="00414892">
        <w:rPr>
          <w:rFonts w:ascii="Calibri" w:eastAsia="Calibri" w:hAnsi="Calibri" w:cs="Calibri"/>
          <w:sz w:val="26"/>
          <w:szCs w:val="26"/>
          <w:lang w:val="en-GB"/>
        </w:rPr>
        <w:t>website</w:t>
      </w:r>
      <w:bookmarkEnd w:id="1"/>
      <w:r w:rsidRPr="00E02F2F">
        <w:rPr>
          <w:rFonts w:ascii="Calibri" w:eastAsia="Calibri" w:hAnsi="Calibri" w:cs="Calibri"/>
          <w:color w:val="000000"/>
          <w:sz w:val="26"/>
          <w:szCs w:val="26"/>
          <w:lang w:val="en-GB"/>
        </w:rPr>
        <w:t>. Click on "</w:t>
      </w:r>
      <w:r w:rsidRPr="00E02F2F">
        <w:rPr>
          <w:rFonts w:ascii="Calibri" w:eastAsia="Calibri" w:hAnsi="Calibri" w:cs="Calibri"/>
          <w:b/>
          <w:bCs/>
          <w:color w:val="000000"/>
          <w:sz w:val="26"/>
          <w:szCs w:val="26"/>
          <w:lang w:val="en-GB"/>
        </w:rPr>
        <w:t>events</w:t>
      </w:r>
      <w:r w:rsidRPr="00E02F2F">
        <w:rPr>
          <w:rFonts w:ascii="Calibri" w:eastAsia="Calibri" w:hAnsi="Calibri" w:cs="Calibri"/>
          <w:color w:val="000000"/>
          <w:sz w:val="26"/>
          <w:szCs w:val="26"/>
          <w:lang w:val="en-GB"/>
        </w:rPr>
        <w:t xml:space="preserve">" and choose the language for the registration form. </w:t>
      </w:r>
      <w:r>
        <w:rPr>
          <w:rFonts w:ascii="Calibri" w:eastAsia="Calibri" w:hAnsi="Calibri" w:cs="Calibri"/>
          <w:color w:val="000000"/>
          <w:sz w:val="26"/>
          <w:szCs w:val="26"/>
          <w:lang w:val="en-GB"/>
        </w:rPr>
        <w:t xml:space="preserve">Expiry date, </w:t>
      </w:r>
      <w:r w:rsidRPr="00414892">
        <w:rPr>
          <w:rFonts w:ascii="Calibri" w:eastAsia="Calibri" w:hAnsi="Calibri" w:cs="Calibri"/>
          <w:color w:val="000000"/>
          <w:sz w:val="26"/>
          <w:szCs w:val="26"/>
          <w:lang w:val="en-GB"/>
        </w:rPr>
        <w:t>15 December 2024.</w:t>
      </w:r>
    </w:p>
    <w:p w14:paraId="5E9F23D7" w14:textId="77777777" w:rsidR="00672168" w:rsidRPr="00A4217C" w:rsidRDefault="00000000">
      <w:pPr>
        <w:ind w:left="1" w:hanging="3"/>
        <w:jc w:val="both"/>
        <w:rPr>
          <w:rFonts w:ascii="Calibri" w:eastAsia="Calibri" w:hAnsi="Calibri" w:cs="Calibri"/>
          <w:b/>
          <w:i/>
          <w:sz w:val="26"/>
          <w:szCs w:val="26"/>
          <w:lang w:val="en-AU"/>
        </w:rPr>
      </w:pPr>
      <w:r w:rsidRPr="00A4217C">
        <w:rPr>
          <w:rFonts w:ascii="Calibri" w:eastAsia="Calibri" w:hAnsi="Calibri" w:cs="Calibri"/>
          <w:b/>
          <w:i/>
          <w:sz w:val="26"/>
          <w:szCs w:val="26"/>
          <w:lang w:val="en-AU"/>
        </w:rPr>
        <w:t xml:space="preserve"> </w:t>
      </w:r>
      <w:r w:rsidRPr="00414892">
        <w:rPr>
          <w:rFonts w:ascii="Calibri" w:eastAsia="Calibri" w:hAnsi="Calibri" w:cs="Calibri"/>
          <w:b/>
          <w:i/>
          <w:sz w:val="26"/>
          <w:szCs w:val="26"/>
          <w:highlight w:val="yellow"/>
          <w:lang w:val="en-AU"/>
        </w:rPr>
        <w:t>4.4. Financial cooperation</w:t>
      </w:r>
    </w:p>
    <w:p w14:paraId="1A2EDE3A" w14:textId="77777777" w:rsidR="00672168" w:rsidRPr="00A4217C" w:rsidRDefault="00000000" w:rsidP="00A4217C">
      <w:pPr>
        <w:ind w:firstLine="720"/>
        <w:jc w:val="both"/>
        <w:rPr>
          <w:rFonts w:asciiTheme="majorHAnsi" w:hAnsiTheme="majorHAnsi" w:cstheme="majorHAnsi"/>
          <w:sz w:val="26"/>
          <w:szCs w:val="26"/>
          <w:lang w:val="en-GB"/>
        </w:rPr>
      </w:pPr>
      <w:r w:rsidRPr="00A4217C">
        <w:rPr>
          <w:rFonts w:asciiTheme="majorHAnsi" w:hAnsiTheme="majorHAnsi" w:cstheme="majorHAnsi"/>
          <w:sz w:val="26"/>
          <w:szCs w:val="26"/>
          <w:lang w:val="en-AU"/>
        </w:rPr>
        <w:t>The cost for participation in the “Days” - from dinner on Thursday 16 January to lunch on Sunday 19 January – is euro (€)</w:t>
      </w:r>
    </w:p>
    <w:p w14:paraId="131018DC" w14:textId="77777777" w:rsidR="00672168" w:rsidRPr="00A4217C" w:rsidRDefault="00000000">
      <w:pPr>
        <w:pStyle w:val="Prrafodelista"/>
        <w:numPr>
          <w:ilvl w:val="0"/>
          <w:numId w:val="13"/>
        </w:numPr>
        <w:spacing w:after="0" w:line="240" w:lineRule="auto"/>
        <w:ind w:left="0" w:hanging="2"/>
        <w:jc w:val="both"/>
        <w:rPr>
          <w:rFonts w:asciiTheme="majorHAnsi" w:hAnsiTheme="majorHAnsi" w:cstheme="majorHAnsi"/>
          <w:sz w:val="26"/>
          <w:szCs w:val="26"/>
          <w:lang w:val="en-GB"/>
        </w:rPr>
      </w:pPr>
      <w:r w:rsidRPr="00A4217C">
        <w:rPr>
          <w:rFonts w:asciiTheme="majorHAnsi" w:hAnsiTheme="majorHAnsi" w:cstheme="majorHAnsi"/>
          <w:b/>
          <w:sz w:val="26"/>
          <w:szCs w:val="26"/>
          <w:lang w:val="en-AU"/>
        </w:rPr>
        <w:t xml:space="preserve">360 &gt; Full board </w:t>
      </w:r>
      <w:r w:rsidRPr="00A4217C">
        <w:rPr>
          <w:rFonts w:asciiTheme="majorHAnsi" w:hAnsiTheme="majorHAnsi" w:cstheme="majorHAnsi"/>
          <w:sz w:val="26"/>
          <w:szCs w:val="26"/>
          <w:lang w:val="en-AU"/>
        </w:rPr>
        <w:t xml:space="preserve">(materials, overheads and accommodation) in </w:t>
      </w:r>
      <w:r w:rsidRPr="00A4217C">
        <w:rPr>
          <w:rFonts w:asciiTheme="majorHAnsi" w:hAnsiTheme="majorHAnsi" w:cstheme="majorHAnsi"/>
          <w:b/>
          <w:bCs/>
          <w:sz w:val="26"/>
          <w:szCs w:val="26"/>
          <w:lang w:val="en-AU"/>
        </w:rPr>
        <w:t>a single room</w:t>
      </w:r>
    </w:p>
    <w:p w14:paraId="6B9675D4" w14:textId="77777777" w:rsidR="00672168" w:rsidRPr="00A4217C" w:rsidRDefault="00000000">
      <w:pPr>
        <w:pStyle w:val="Prrafodelista"/>
        <w:numPr>
          <w:ilvl w:val="0"/>
          <w:numId w:val="8"/>
        </w:numPr>
        <w:spacing w:after="0" w:line="240" w:lineRule="auto"/>
        <w:ind w:left="0" w:hanging="2"/>
        <w:jc w:val="both"/>
        <w:rPr>
          <w:rFonts w:asciiTheme="majorHAnsi" w:hAnsiTheme="majorHAnsi" w:cstheme="majorHAnsi"/>
          <w:sz w:val="26"/>
          <w:szCs w:val="26"/>
          <w:lang w:val="en-GB"/>
        </w:rPr>
      </w:pPr>
      <w:r w:rsidRPr="00A4217C">
        <w:rPr>
          <w:rFonts w:asciiTheme="majorHAnsi" w:hAnsiTheme="majorHAnsi" w:cstheme="majorHAnsi"/>
          <w:b/>
          <w:sz w:val="26"/>
          <w:szCs w:val="26"/>
          <w:lang w:val="en-AU"/>
        </w:rPr>
        <w:t>300 &gt; Full board</w:t>
      </w:r>
      <w:r w:rsidRPr="00A4217C">
        <w:rPr>
          <w:rFonts w:asciiTheme="majorHAnsi" w:hAnsiTheme="majorHAnsi" w:cstheme="majorHAnsi"/>
          <w:sz w:val="26"/>
          <w:szCs w:val="26"/>
          <w:lang w:val="en-AU"/>
        </w:rPr>
        <w:t xml:space="preserve"> (materials, overheads and accommodation) in a </w:t>
      </w:r>
      <w:r w:rsidRPr="00A4217C">
        <w:rPr>
          <w:rFonts w:asciiTheme="majorHAnsi" w:hAnsiTheme="majorHAnsi" w:cstheme="majorHAnsi"/>
          <w:b/>
          <w:bCs/>
          <w:sz w:val="26"/>
          <w:szCs w:val="26"/>
          <w:lang w:val="en-AU"/>
        </w:rPr>
        <w:t>double room</w:t>
      </w:r>
    </w:p>
    <w:p w14:paraId="4E2BEE79" w14:textId="095B104A" w:rsidR="00672168" w:rsidRPr="00414892" w:rsidRDefault="00000000" w:rsidP="00A4217C">
      <w:pPr>
        <w:pStyle w:val="Prrafodelista"/>
        <w:numPr>
          <w:ilvl w:val="0"/>
          <w:numId w:val="8"/>
        </w:numPr>
        <w:spacing w:after="0" w:line="240" w:lineRule="auto"/>
        <w:ind w:left="0" w:hanging="2"/>
        <w:jc w:val="both"/>
        <w:rPr>
          <w:rFonts w:asciiTheme="majorHAnsi" w:hAnsiTheme="majorHAnsi" w:cstheme="majorHAnsi"/>
          <w:sz w:val="26"/>
          <w:szCs w:val="26"/>
          <w:lang w:val="en-GB"/>
        </w:rPr>
      </w:pPr>
      <w:r w:rsidRPr="00414892">
        <w:rPr>
          <w:rFonts w:asciiTheme="majorHAnsi" w:hAnsiTheme="majorHAnsi" w:cstheme="majorHAnsi"/>
          <w:b/>
          <w:sz w:val="26"/>
          <w:szCs w:val="26"/>
          <w:lang w:val="en-AU"/>
        </w:rPr>
        <w:t>270 &gt; Full board</w:t>
      </w:r>
      <w:r w:rsidRPr="00414892">
        <w:rPr>
          <w:rFonts w:asciiTheme="majorHAnsi" w:hAnsiTheme="majorHAnsi" w:cstheme="majorHAnsi"/>
          <w:sz w:val="26"/>
          <w:szCs w:val="26"/>
          <w:lang w:val="en-AU"/>
        </w:rPr>
        <w:t xml:space="preserve"> (material, overheads and accommodation) in a </w:t>
      </w:r>
      <w:r w:rsidRPr="00414892">
        <w:rPr>
          <w:rFonts w:asciiTheme="majorHAnsi" w:hAnsiTheme="majorHAnsi" w:cstheme="majorHAnsi"/>
          <w:b/>
          <w:bCs/>
          <w:sz w:val="26"/>
          <w:szCs w:val="26"/>
          <w:lang w:val="en-AU"/>
        </w:rPr>
        <w:t>triple room</w:t>
      </w:r>
      <w:r w:rsidRPr="00414892">
        <w:rPr>
          <w:rFonts w:asciiTheme="majorHAnsi" w:hAnsiTheme="majorHAnsi" w:cstheme="majorHAnsi"/>
          <w:sz w:val="26"/>
          <w:szCs w:val="26"/>
          <w:lang w:val="en-AU"/>
        </w:rPr>
        <w:t xml:space="preserve"> –</w:t>
      </w:r>
      <w:r w:rsidR="00414892" w:rsidRPr="00414892">
        <w:rPr>
          <w:rFonts w:asciiTheme="majorHAnsi" w:hAnsiTheme="majorHAnsi" w:cstheme="majorHAnsi"/>
          <w:i/>
          <w:iCs/>
          <w:sz w:val="26"/>
          <w:szCs w:val="26"/>
          <w:lang w:val="en-AU"/>
        </w:rPr>
        <w:t xml:space="preserve"> </w:t>
      </w:r>
      <w:r w:rsidR="00414892" w:rsidRPr="00414892">
        <w:rPr>
          <w:rFonts w:asciiTheme="majorHAnsi" w:hAnsiTheme="majorHAnsi" w:cstheme="majorHAnsi"/>
          <w:i/>
          <w:iCs/>
          <w:sz w:val="26"/>
          <w:szCs w:val="26"/>
          <w:lang w:val="en-AU"/>
        </w:rPr>
        <w:t>limited number of places</w:t>
      </w:r>
      <w:r w:rsidR="00414892" w:rsidRPr="00414892">
        <w:rPr>
          <w:rFonts w:asciiTheme="majorHAnsi" w:hAnsiTheme="majorHAnsi" w:cstheme="majorHAnsi"/>
          <w:sz w:val="26"/>
          <w:szCs w:val="26"/>
          <w:lang w:val="en-AU"/>
        </w:rPr>
        <w:t>)</w:t>
      </w:r>
      <w:r w:rsidR="00414892" w:rsidRPr="00414892">
        <w:rPr>
          <w:rFonts w:asciiTheme="majorHAnsi" w:hAnsiTheme="majorHAnsi" w:cstheme="majorHAnsi"/>
          <w:sz w:val="26"/>
          <w:szCs w:val="26"/>
          <w:lang w:val="en-AU"/>
        </w:rPr>
        <w:t xml:space="preserve">; </w:t>
      </w:r>
      <w:r w:rsidRPr="00414892">
        <w:rPr>
          <w:rFonts w:asciiTheme="majorHAnsi" w:hAnsiTheme="majorHAnsi" w:cstheme="majorHAnsi"/>
          <w:b/>
          <w:bCs/>
          <w:sz w:val="26"/>
          <w:szCs w:val="26"/>
          <w:lang w:val="en-AU"/>
        </w:rPr>
        <w:t>225 &gt; Full board</w:t>
      </w:r>
      <w:r w:rsidRPr="00414892">
        <w:rPr>
          <w:rFonts w:asciiTheme="majorHAnsi" w:hAnsiTheme="majorHAnsi" w:cstheme="majorHAnsi"/>
          <w:sz w:val="26"/>
          <w:szCs w:val="26"/>
          <w:lang w:val="en-AU"/>
        </w:rPr>
        <w:t xml:space="preserve"> (material, overheads and accommodation) in a </w:t>
      </w:r>
      <w:r w:rsidRPr="00414892">
        <w:rPr>
          <w:rFonts w:asciiTheme="majorHAnsi" w:hAnsiTheme="majorHAnsi" w:cstheme="majorHAnsi"/>
          <w:b/>
          <w:bCs/>
          <w:sz w:val="26"/>
          <w:szCs w:val="26"/>
          <w:lang w:val="en-AU"/>
        </w:rPr>
        <w:t>room with bunk beds</w:t>
      </w:r>
      <w:r w:rsidRPr="00414892">
        <w:rPr>
          <w:rFonts w:asciiTheme="majorHAnsi" w:hAnsiTheme="majorHAnsi" w:cstheme="majorHAnsi"/>
          <w:sz w:val="26"/>
          <w:szCs w:val="26"/>
          <w:lang w:val="en-AU"/>
        </w:rPr>
        <w:t xml:space="preserve"> – </w:t>
      </w:r>
      <w:r w:rsidRPr="00414892">
        <w:rPr>
          <w:rFonts w:asciiTheme="majorHAnsi" w:hAnsiTheme="majorHAnsi" w:cstheme="majorHAnsi"/>
          <w:i/>
          <w:iCs/>
          <w:sz w:val="26"/>
          <w:szCs w:val="26"/>
          <w:lang w:val="en-AU"/>
        </w:rPr>
        <w:t>limited number of places</w:t>
      </w:r>
      <w:r w:rsidRPr="00414892">
        <w:rPr>
          <w:rFonts w:asciiTheme="majorHAnsi" w:hAnsiTheme="majorHAnsi" w:cstheme="majorHAnsi"/>
          <w:sz w:val="26"/>
          <w:szCs w:val="26"/>
          <w:lang w:val="en-AU"/>
        </w:rPr>
        <w:t>)</w:t>
      </w:r>
      <w:r w:rsidR="00A4217C" w:rsidRPr="00414892">
        <w:rPr>
          <w:rFonts w:asciiTheme="majorHAnsi" w:hAnsiTheme="majorHAnsi" w:cstheme="majorHAnsi"/>
          <w:sz w:val="26"/>
          <w:szCs w:val="26"/>
          <w:lang w:val="en-AU"/>
        </w:rPr>
        <w:t>.</w:t>
      </w:r>
    </w:p>
    <w:p w14:paraId="066873E6" w14:textId="77777777" w:rsidR="00672168" w:rsidRPr="00A4217C" w:rsidRDefault="00000000">
      <w:pPr>
        <w:pStyle w:val="Prrafodelista"/>
        <w:numPr>
          <w:ilvl w:val="0"/>
          <w:numId w:val="8"/>
        </w:numPr>
        <w:spacing w:after="0" w:line="240" w:lineRule="auto"/>
        <w:ind w:left="0" w:hanging="2"/>
        <w:jc w:val="both"/>
        <w:rPr>
          <w:rFonts w:asciiTheme="majorHAnsi" w:hAnsiTheme="majorHAnsi" w:cstheme="majorHAnsi"/>
          <w:sz w:val="26"/>
          <w:szCs w:val="26"/>
          <w:lang w:val="en-GB"/>
        </w:rPr>
      </w:pPr>
      <w:r w:rsidRPr="00A4217C">
        <w:rPr>
          <w:rFonts w:asciiTheme="majorHAnsi" w:hAnsiTheme="majorHAnsi" w:cstheme="majorHAnsi"/>
          <w:b/>
          <w:bCs/>
          <w:sz w:val="26"/>
          <w:szCs w:val="26"/>
          <w:lang w:val="en-AU"/>
        </w:rPr>
        <w:t xml:space="preserve">160 &gt; </w:t>
      </w:r>
      <w:r w:rsidRPr="00A4217C">
        <w:rPr>
          <w:rFonts w:asciiTheme="majorHAnsi" w:hAnsiTheme="majorHAnsi" w:cstheme="majorHAnsi"/>
          <w:sz w:val="26"/>
          <w:szCs w:val="26"/>
          <w:lang w:val="en-AU"/>
        </w:rPr>
        <w:t xml:space="preserve">external </w:t>
      </w:r>
      <w:proofErr w:type="gramStart"/>
      <w:r w:rsidRPr="00A4217C">
        <w:rPr>
          <w:rFonts w:asciiTheme="majorHAnsi" w:hAnsiTheme="majorHAnsi" w:cstheme="majorHAnsi"/>
          <w:b/>
          <w:bCs/>
          <w:sz w:val="26"/>
          <w:szCs w:val="26"/>
          <w:lang w:val="en-AU"/>
        </w:rPr>
        <w:t>participants  “</w:t>
      </w:r>
      <w:proofErr w:type="gramEnd"/>
      <w:r w:rsidRPr="00A4217C">
        <w:rPr>
          <w:rFonts w:asciiTheme="majorHAnsi" w:hAnsiTheme="majorHAnsi" w:cstheme="majorHAnsi"/>
          <w:b/>
          <w:bCs/>
          <w:sz w:val="26"/>
          <w:szCs w:val="26"/>
          <w:lang w:val="en-AU"/>
        </w:rPr>
        <w:t>with meals”</w:t>
      </w:r>
      <w:r w:rsidRPr="00A4217C">
        <w:rPr>
          <w:rFonts w:asciiTheme="majorHAnsi" w:hAnsiTheme="majorHAnsi" w:cstheme="majorHAnsi"/>
          <w:sz w:val="26"/>
          <w:szCs w:val="26"/>
          <w:lang w:val="en-AU"/>
        </w:rPr>
        <w:t xml:space="preserve"> (lunch and dinner);</w:t>
      </w:r>
    </w:p>
    <w:p w14:paraId="7032ED28" w14:textId="7098814A" w:rsidR="00672168" w:rsidRPr="00A4217C" w:rsidRDefault="00000000">
      <w:pPr>
        <w:pStyle w:val="Prrafodelista"/>
        <w:numPr>
          <w:ilvl w:val="0"/>
          <w:numId w:val="8"/>
        </w:numPr>
        <w:spacing w:after="0" w:line="240" w:lineRule="auto"/>
        <w:ind w:left="0" w:hanging="2"/>
        <w:jc w:val="both"/>
        <w:rPr>
          <w:rFonts w:asciiTheme="majorHAnsi" w:hAnsiTheme="majorHAnsi" w:cstheme="majorHAnsi"/>
          <w:sz w:val="26"/>
          <w:szCs w:val="26"/>
        </w:rPr>
      </w:pPr>
      <w:r w:rsidRPr="00A4217C">
        <w:rPr>
          <w:rFonts w:asciiTheme="majorHAnsi" w:hAnsiTheme="majorHAnsi" w:cstheme="majorHAnsi"/>
          <w:b/>
          <w:sz w:val="26"/>
          <w:szCs w:val="26"/>
          <w:lang w:val="en-AU"/>
        </w:rPr>
        <w:t xml:space="preserve">  50 &gt; </w:t>
      </w:r>
      <w:r w:rsidRPr="00A4217C">
        <w:rPr>
          <w:rFonts w:asciiTheme="majorHAnsi" w:hAnsiTheme="majorHAnsi" w:cstheme="majorHAnsi"/>
          <w:sz w:val="26"/>
          <w:szCs w:val="26"/>
          <w:lang w:val="en-AU"/>
        </w:rPr>
        <w:t xml:space="preserve">external </w:t>
      </w:r>
      <w:r w:rsidRPr="00A4217C">
        <w:rPr>
          <w:rFonts w:asciiTheme="majorHAnsi" w:hAnsiTheme="majorHAnsi" w:cstheme="majorHAnsi"/>
          <w:b/>
          <w:bCs/>
          <w:sz w:val="26"/>
          <w:szCs w:val="26"/>
          <w:lang w:val="en-AU"/>
        </w:rPr>
        <w:t>participants</w:t>
      </w:r>
      <w:r w:rsidRPr="00A4217C">
        <w:rPr>
          <w:rFonts w:asciiTheme="majorHAnsi" w:hAnsiTheme="majorHAnsi" w:cstheme="majorHAnsi"/>
          <w:sz w:val="26"/>
          <w:szCs w:val="26"/>
          <w:lang w:val="en-AU"/>
        </w:rPr>
        <w:t xml:space="preserve"> </w:t>
      </w:r>
      <w:r w:rsidRPr="00A4217C">
        <w:rPr>
          <w:rFonts w:asciiTheme="majorHAnsi" w:hAnsiTheme="majorHAnsi" w:cstheme="majorHAnsi"/>
          <w:b/>
          <w:bCs/>
          <w:sz w:val="26"/>
          <w:szCs w:val="26"/>
          <w:lang w:val="en-AU"/>
        </w:rPr>
        <w:t>“without meals”</w:t>
      </w:r>
      <w:r w:rsidR="00A4217C">
        <w:rPr>
          <w:rFonts w:asciiTheme="majorHAnsi" w:hAnsiTheme="majorHAnsi" w:cstheme="majorHAnsi"/>
          <w:b/>
          <w:bCs/>
          <w:sz w:val="26"/>
          <w:szCs w:val="26"/>
          <w:lang w:val="en-AU"/>
        </w:rPr>
        <w:t>.</w:t>
      </w:r>
    </w:p>
    <w:p w14:paraId="6CC116FB" w14:textId="77777777" w:rsidR="00672168" w:rsidRPr="00A4217C" w:rsidRDefault="00000000">
      <w:pPr>
        <w:ind w:hanging="2"/>
        <w:jc w:val="both"/>
        <w:rPr>
          <w:rFonts w:asciiTheme="majorHAnsi" w:hAnsiTheme="majorHAnsi" w:cstheme="majorHAnsi"/>
          <w:sz w:val="26"/>
          <w:szCs w:val="26"/>
          <w:lang w:val="en-GB"/>
        </w:rPr>
      </w:pPr>
      <w:r w:rsidRPr="00A4217C">
        <w:rPr>
          <w:rFonts w:asciiTheme="majorHAnsi" w:hAnsiTheme="majorHAnsi" w:cstheme="majorHAnsi"/>
          <w:b/>
          <w:bCs/>
          <w:sz w:val="26"/>
          <w:szCs w:val="26"/>
          <w:lang w:val="en-AU"/>
        </w:rPr>
        <w:t>Note:</w:t>
      </w:r>
      <w:r w:rsidRPr="00A4217C">
        <w:rPr>
          <w:rFonts w:asciiTheme="majorHAnsi" w:hAnsiTheme="majorHAnsi" w:cstheme="majorHAnsi"/>
          <w:sz w:val="26"/>
          <w:szCs w:val="26"/>
          <w:lang w:val="en-AU"/>
        </w:rPr>
        <w:t xml:space="preserve"> </w:t>
      </w:r>
      <w:r w:rsidRPr="00A4217C">
        <w:rPr>
          <w:rFonts w:asciiTheme="majorHAnsi" w:hAnsiTheme="majorHAnsi" w:cstheme="majorHAnsi"/>
          <w:i/>
          <w:iCs/>
          <w:sz w:val="26"/>
          <w:szCs w:val="26"/>
          <w:lang w:val="en-AU"/>
        </w:rPr>
        <w:t>a “solidarity fund” is being opened for anyone who has difficulties in covering the expenses for their participation.</w:t>
      </w:r>
    </w:p>
    <w:p w14:paraId="469B9A56" w14:textId="77777777" w:rsidR="00672168" w:rsidRDefault="00672168">
      <w:pPr>
        <w:ind w:hanging="2"/>
        <w:jc w:val="both"/>
        <w:rPr>
          <w:rFonts w:cstheme="minorHAnsi"/>
          <w:color w:val="000000" w:themeColor="text1"/>
          <w:lang w:val="en-AU"/>
        </w:rPr>
      </w:pPr>
    </w:p>
    <w:p w14:paraId="5A7CB885" w14:textId="77777777" w:rsidR="00672168" w:rsidRDefault="00000000">
      <w:pPr>
        <w:spacing w:after="120"/>
        <w:ind w:left="1" w:hanging="3"/>
        <w:jc w:val="both"/>
        <w:rPr>
          <w:rFonts w:cstheme="minorHAnsi"/>
          <w:lang w:val="en-AU"/>
        </w:rPr>
      </w:pPr>
      <w:r w:rsidRPr="00414892">
        <w:rPr>
          <w:rFonts w:ascii="Calibri" w:eastAsia="Calibri" w:hAnsi="Calibri" w:cs="Calibri"/>
          <w:b/>
          <w:i/>
          <w:color w:val="000000"/>
          <w:sz w:val="26"/>
          <w:szCs w:val="26"/>
          <w:highlight w:val="yellow"/>
          <w:lang w:val="en-AU"/>
        </w:rPr>
        <w:t>4.5. Payment methods</w:t>
      </w:r>
      <w:r>
        <w:rPr>
          <w:rFonts w:ascii="Calibri" w:eastAsia="Calibri" w:hAnsi="Calibri" w:cs="Calibri"/>
          <w:b/>
          <w:i/>
          <w:color w:val="000000"/>
          <w:sz w:val="26"/>
          <w:szCs w:val="26"/>
          <w:lang w:val="en-AU"/>
        </w:rPr>
        <w:t xml:space="preserve">. </w:t>
      </w:r>
      <w:r>
        <w:rPr>
          <w:rFonts w:cstheme="minorHAnsi"/>
          <w:lang w:val="en-AU"/>
        </w:rPr>
        <w:t xml:space="preserve">Payment – </w:t>
      </w:r>
      <w:r>
        <w:rPr>
          <w:rFonts w:cstheme="minorHAnsi"/>
          <w:b/>
          <w:bCs/>
          <w:lang w:val="en-AU"/>
        </w:rPr>
        <w:t>in euro (€)</w:t>
      </w:r>
      <w:r>
        <w:rPr>
          <w:rFonts w:cstheme="minorHAnsi"/>
          <w:lang w:val="en-AU"/>
        </w:rPr>
        <w:t xml:space="preserve"> – can be made:</w:t>
      </w:r>
    </w:p>
    <w:p w14:paraId="7AEE0F19" w14:textId="08012653" w:rsidR="00E02F2F" w:rsidRPr="00E02F2F" w:rsidRDefault="00E02F2F" w:rsidP="00E02F2F">
      <w:pPr>
        <w:pStyle w:val="Prrafodelista"/>
        <w:numPr>
          <w:ilvl w:val="0"/>
          <w:numId w:val="16"/>
        </w:numPr>
        <w:suppressAutoHyphens w:val="0"/>
        <w:spacing w:after="0" w:line="240" w:lineRule="auto"/>
        <w:ind w:left="0" w:firstLine="0"/>
        <w:jc w:val="both"/>
        <w:outlineLvl w:val="0"/>
        <w:rPr>
          <w:rFonts w:asciiTheme="majorHAnsi" w:hAnsiTheme="majorHAnsi" w:cstheme="majorHAnsi"/>
          <w:sz w:val="26"/>
          <w:szCs w:val="26"/>
        </w:rPr>
      </w:pPr>
      <w:r w:rsidRPr="00E02F2F">
        <w:rPr>
          <w:rFonts w:asciiTheme="majorHAnsi" w:hAnsiTheme="majorHAnsi" w:cstheme="majorHAnsi"/>
          <w:b/>
          <w:bCs/>
          <w:sz w:val="26"/>
          <w:szCs w:val="26"/>
        </w:rPr>
        <w:t>Bay Card or PayPal</w:t>
      </w:r>
      <w:r w:rsidRPr="00E02F2F">
        <w:rPr>
          <w:rFonts w:asciiTheme="majorHAnsi" w:hAnsiTheme="majorHAnsi" w:cstheme="majorHAnsi"/>
          <w:sz w:val="26"/>
          <w:szCs w:val="26"/>
        </w:rPr>
        <w:t xml:space="preserve">. </w:t>
      </w:r>
    </w:p>
    <w:p w14:paraId="7DBFBA01" w14:textId="520A5202" w:rsidR="00672168" w:rsidRPr="00E02F2F" w:rsidRDefault="00E02F2F" w:rsidP="00E02F2F">
      <w:pPr>
        <w:pStyle w:val="Prrafodelista"/>
        <w:numPr>
          <w:ilvl w:val="0"/>
          <w:numId w:val="16"/>
        </w:numPr>
        <w:ind w:left="357" w:hanging="357"/>
        <w:jc w:val="both"/>
        <w:outlineLvl w:val="0"/>
        <w:rPr>
          <w:rFonts w:asciiTheme="majorHAnsi" w:hAnsiTheme="majorHAnsi" w:cstheme="majorHAnsi"/>
          <w:sz w:val="26"/>
          <w:szCs w:val="26"/>
          <w:lang w:val="en-GB"/>
        </w:rPr>
      </w:pPr>
      <w:r>
        <w:rPr>
          <w:rFonts w:asciiTheme="majorHAnsi" w:hAnsiTheme="majorHAnsi" w:cstheme="majorHAnsi"/>
          <w:b/>
          <w:bCs/>
          <w:sz w:val="26"/>
          <w:szCs w:val="26"/>
          <w:lang w:val="en-AU"/>
        </w:rPr>
        <w:t xml:space="preserve">      </w:t>
      </w:r>
      <w:r w:rsidRPr="00E02F2F">
        <w:rPr>
          <w:rFonts w:asciiTheme="majorHAnsi" w:hAnsiTheme="majorHAnsi" w:cstheme="majorHAnsi"/>
          <w:b/>
          <w:bCs/>
          <w:sz w:val="26"/>
          <w:szCs w:val="26"/>
          <w:lang w:val="en-AU"/>
        </w:rPr>
        <w:t>By bank transfer</w:t>
      </w:r>
      <w:r w:rsidRPr="00E02F2F">
        <w:rPr>
          <w:rFonts w:asciiTheme="majorHAnsi" w:hAnsiTheme="majorHAnsi" w:cstheme="majorHAnsi"/>
          <w:sz w:val="26"/>
          <w:szCs w:val="26"/>
          <w:lang w:val="en-AU"/>
        </w:rPr>
        <w:t xml:space="preserve"> - to be made </w:t>
      </w:r>
      <w:r w:rsidRPr="00E02F2F">
        <w:rPr>
          <w:rFonts w:asciiTheme="majorHAnsi" w:hAnsiTheme="majorHAnsi" w:cstheme="majorHAnsi"/>
          <w:b/>
          <w:sz w:val="26"/>
          <w:szCs w:val="26"/>
          <w:lang w:val="en-AU"/>
        </w:rPr>
        <w:t>by 24 December 2024</w:t>
      </w:r>
      <w:r w:rsidRPr="00E02F2F">
        <w:rPr>
          <w:rFonts w:asciiTheme="majorHAnsi" w:hAnsiTheme="majorHAnsi" w:cstheme="majorHAnsi"/>
          <w:sz w:val="26"/>
          <w:szCs w:val="26"/>
          <w:lang w:val="en-AU"/>
        </w:rPr>
        <w:t xml:space="preserve"> – in the name of:</w:t>
      </w:r>
    </w:p>
    <w:p w14:paraId="3F4FA396" w14:textId="2F27E99D"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rPr>
      </w:pPr>
      <w:r w:rsidRPr="00E02F2F">
        <w:rPr>
          <w:rFonts w:asciiTheme="majorHAnsi" w:hAnsiTheme="majorHAnsi" w:cstheme="majorHAnsi"/>
          <w:sz w:val="26"/>
          <w:szCs w:val="26"/>
        </w:rPr>
        <w:t xml:space="preserve">PAYEE: </w:t>
      </w:r>
      <w:r w:rsidRPr="00E02F2F">
        <w:rPr>
          <w:rFonts w:asciiTheme="majorHAnsi" w:hAnsiTheme="majorHAnsi" w:cstheme="majorHAnsi"/>
          <w:sz w:val="26"/>
          <w:szCs w:val="26"/>
        </w:rPr>
        <w:tab/>
      </w:r>
      <w:r w:rsidR="00E02F2F" w:rsidRPr="00E02F2F">
        <w:rPr>
          <w:rFonts w:asciiTheme="majorHAnsi" w:hAnsiTheme="majorHAnsi" w:cstheme="majorHAnsi"/>
          <w:sz w:val="26"/>
          <w:szCs w:val="26"/>
        </w:rPr>
        <w:tab/>
      </w:r>
      <w:r w:rsidRPr="00E02F2F">
        <w:rPr>
          <w:rFonts w:asciiTheme="majorHAnsi" w:hAnsiTheme="majorHAnsi" w:cstheme="majorHAnsi"/>
          <w:sz w:val="26"/>
          <w:szCs w:val="26"/>
        </w:rPr>
        <w:t>DIREZIONE GENERALE OPERE DON BOSCO</w:t>
      </w:r>
    </w:p>
    <w:p w14:paraId="6D4388A2" w14:textId="77777777"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rPr>
      </w:pPr>
      <w:r w:rsidRPr="00E02F2F">
        <w:rPr>
          <w:rFonts w:asciiTheme="majorHAnsi" w:hAnsiTheme="majorHAnsi" w:cstheme="majorHAnsi"/>
          <w:sz w:val="26"/>
          <w:szCs w:val="26"/>
          <w:lang w:val="en-AU"/>
        </w:rPr>
        <w:t xml:space="preserve">BANK: </w:t>
      </w:r>
      <w:r w:rsidRPr="00E02F2F">
        <w:rPr>
          <w:rFonts w:asciiTheme="majorHAnsi" w:hAnsiTheme="majorHAnsi" w:cstheme="majorHAnsi"/>
          <w:sz w:val="26"/>
          <w:szCs w:val="26"/>
          <w:lang w:val="en-AU"/>
        </w:rPr>
        <w:tab/>
      </w:r>
      <w:r w:rsidRPr="00E02F2F">
        <w:rPr>
          <w:rFonts w:asciiTheme="majorHAnsi" w:hAnsiTheme="majorHAnsi" w:cstheme="majorHAnsi"/>
          <w:sz w:val="26"/>
          <w:szCs w:val="26"/>
          <w:lang w:val="en-AU"/>
        </w:rPr>
        <w:tab/>
        <w:t>BANCA POPOLARE DI SONDRIO</w:t>
      </w:r>
    </w:p>
    <w:p w14:paraId="52DD9235" w14:textId="77777777"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rPr>
      </w:pPr>
      <w:r w:rsidRPr="00E02F2F">
        <w:rPr>
          <w:rFonts w:asciiTheme="majorHAnsi" w:hAnsiTheme="majorHAnsi" w:cstheme="majorHAnsi"/>
          <w:sz w:val="26"/>
          <w:szCs w:val="26"/>
          <w:lang w:val="en-AU"/>
        </w:rPr>
        <w:t xml:space="preserve">BRANCH: </w:t>
      </w:r>
      <w:r w:rsidRPr="00E02F2F">
        <w:rPr>
          <w:rFonts w:asciiTheme="majorHAnsi" w:hAnsiTheme="majorHAnsi" w:cstheme="majorHAnsi"/>
          <w:sz w:val="26"/>
          <w:szCs w:val="26"/>
          <w:lang w:val="en-AU"/>
        </w:rPr>
        <w:tab/>
      </w:r>
      <w:r w:rsidRPr="00E02F2F">
        <w:rPr>
          <w:rFonts w:asciiTheme="majorHAnsi" w:hAnsiTheme="majorHAnsi" w:cstheme="majorHAnsi"/>
          <w:sz w:val="26"/>
          <w:szCs w:val="26"/>
          <w:lang w:val="en-AU"/>
        </w:rPr>
        <w:tab/>
        <w:t xml:space="preserve">N. 2 ROMA  </w:t>
      </w:r>
    </w:p>
    <w:p w14:paraId="193ECFB3" w14:textId="77777777"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rPr>
      </w:pPr>
      <w:r w:rsidRPr="00E02F2F">
        <w:rPr>
          <w:rFonts w:asciiTheme="majorHAnsi" w:hAnsiTheme="majorHAnsi" w:cstheme="majorHAnsi"/>
          <w:sz w:val="26"/>
          <w:szCs w:val="26"/>
          <w:lang w:val="en-AU"/>
        </w:rPr>
        <w:t xml:space="preserve">IBAN: </w:t>
      </w:r>
      <w:r w:rsidRPr="00E02F2F">
        <w:rPr>
          <w:rFonts w:asciiTheme="majorHAnsi" w:hAnsiTheme="majorHAnsi" w:cstheme="majorHAnsi"/>
          <w:sz w:val="26"/>
          <w:szCs w:val="26"/>
          <w:lang w:val="en-AU"/>
        </w:rPr>
        <w:tab/>
      </w:r>
      <w:r w:rsidRPr="00E02F2F">
        <w:rPr>
          <w:rFonts w:asciiTheme="majorHAnsi" w:hAnsiTheme="majorHAnsi" w:cstheme="majorHAnsi"/>
          <w:sz w:val="26"/>
          <w:szCs w:val="26"/>
          <w:lang w:val="en-AU"/>
        </w:rPr>
        <w:tab/>
      </w:r>
      <w:r w:rsidRPr="00E02F2F">
        <w:rPr>
          <w:rFonts w:asciiTheme="majorHAnsi" w:hAnsiTheme="majorHAnsi" w:cstheme="majorHAnsi"/>
          <w:sz w:val="26"/>
          <w:szCs w:val="26"/>
          <w:lang w:val="en-AU"/>
        </w:rPr>
        <w:tab/>
        <w:t>IT54 O 056 9603 2020 0000 4655 X77</w:t>
      </w:r>
    </w:p>
    <w:p w14:paraId="19B2D4B4" w14:textId="77777777"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rPr>
      </w:pPr>
      <w:r w:rsidRPr="00E02F2F">
        <w:rPr>
          <w:rFonts w:asciiTheme="majorHAnsi" w:hAnsiTheme="majorHAnsi" w:cstheme="majorHAnsi"/>
          <w:sz w:val="26"/>
          <w:szCs w:val="26"/>
          <w:lang w:val="en-AU"/>
        </w:rPr>
        <w:t xml:space="preserve">BIC/SWIFT: </w:t>
      </w:r>
      <w:r w:rsidRPr="00E02F2F">
        <w:rPr>
          <w:rFonts w:asciiTheme="majorHAnsi" w:hAnsiTheme="majorHAnsi" w:cstheme="majorHAnsi"/>
          <w:sz w:val="26"/>
          <w:szCs w:val="26"/>
          <w:lang w:val="en-AU"/>
        </w:rPr>
        <w:tab/>
      </w:r>
      <w:r w:rsidRPr="00E02F2F">
        <w:rPr>
          <w:rFonts w:asciiTheme="majorHAnsi" w:hAnsiTheme="majorHAnsi" w:cstheme="majorHAnsi"/>
          <w:sz w:val="26"/>
          <w:szCs w:val="26"/>
          <w:lang w:val="en-AU"/>
        </w:rPr>
        <w:tab/>
        <w:t>POSOIT22</w:t>
      </w:r>
    </w:p>
    <w:p w14:paraId="7C96CC96" w14:textId="2E45DEFC" w:rsidR="00672168" w:rsidRPr="00E02F2F" w:rsidRDefault="00000000">
      <w:pPr>
        <w:pStyle w:val="Prrafodelista"/>
        <w:numPr>
          <w:ilvl w:val="0"/>
          <w:numId w:val="9"/>
        </w:numPr>
        <w:spacing w:after="0" w:line="240" w:lineRule="auto"/>
        <w:ind w:left="0" w:firstLine="0"/>
        <w:jc w:val="left"/>
        <w:rPr>
          <w:rFonts w:asciiTheme="majorHAnsi" w:hAnsiTheme="majorHAnsi" w:cstheme="majorHAnsi"/>
          <w:sz w:val="26"/>
          <w:szCs w:val="26"/>
          <w:lang w:val="en-GB"/>
        </w:rPr>
      </w:pPr>
      <w:r w:rsidRPr="00E02F2F">
        <w:rPr>
          <w:rFonts w:asciiTheme="majorHAnsi" w:hAnsiTheme="majorHAnsi" w:cstheme="majorHAnsi"/>
          <w:b/>
          <w:bCs/>
          <w:sz w:val="26"/>
          <w:szCs w:val="26"/>
          <w:lang w:val="en-AU"/>
        </w:rPr>
        <w:t xml:space="preserve">Reason of </w:t>
      </w:r>
      <w:proofErr w:type="gramStart"/>
      <w:r w:rsidRPr="00E02F2F">
        <w:rPr>
          <w:rFonts w:asciiTheme="majorHAnsi" w:hAnsiTheme="majorHAnsi" w:cstheme="majorHAnsi"/>
          <w:b/>
          <w:bCs/>
          <w:sz w:val="26"/>
          <w:szCs w:val="26"/>
          <w:lang w:val="en-AU"/>
        </w:rPr>
        <w:t>payment:FS</w:t>
      </w:r>
      <w:proofErr w:type="gramEnd"/>
      <w:r w:rsidRPr="00E02F2F">
        <w:rPr>
          <w:rFonts w:asciiTheme="majorHAnsi" w:hAnsiTheme="majorHAnsi" w:cstheme="majorHAnsi"/>
          <w:b/>
          <w:bCs/>
          <w:sz w:val="26"/>
          <w:szCs w:val="26"/>
          <w:lang w:val="en-AU"/>
        </w:rPr>
        <w:t>25 + Surname(s) of participant(s) important to specify)</w:t>
      </w:r>
    </w:p>
    <w:p w14:paraId="5880BA35" w14:textId="77777777" w:rsidR="00414892" w:rsidRPr="00414892" w:rsidRDefault="00414892" w:rsidP="00414892">
      <w:pPr>
        <w:pStyle w:val="Prrafodelista"/>
        <w:numPr>
          <w:ilvl w:val="0"/>
          <w:numId w:val="20"/>
        </w:numPr>
        <w:suppressAutoHyphens w:val="0"/>
        <w:ind w:left="1071" w:hanging="357"/>
        <w:jc w:val="both"/>
        <w:rPr>
          <w:rFonts w:asciiTheme="majorHAnsi" w:hAnsiTheme="majorHAnsi" w:cstheme="majorHAnsi"/>
          <w:color w:val="000000" w:themeColor="text1"/>
          <w:sz w:val="26"/>
          <w:szCs w:val="26"/>
          <w:lang w:val="en-GB"/>
        </w:rPr>
      </w:pPr>
      <w:bookmarkStart w:id="2" w:name="_Hlk178935200"/>
      <w:r w:rsidRPr="00414892">
        <w:rPr>
          <w:rFonts w:asciiTheme="majorHAnsi" w:hAnsiTheme="majorHAnsi" w:cstheme="majorHAnsi"/>
          <w:sz w:val="26"/>
          <w:szCs w:val="26"/>
          <w:lang w:val="en-GB"/>
        </w:rPr>
        <w:t xml:space="preserve">Once the transfer has been made, you will have to upload the bank receipt in your account settings (indicated on the first page of the </w:t>
      </w:r>
      <w:hyperlink r:id="rId9" w:history="1">
        <w:r w:rsidRPr="00414892">
          <w:rPr>
            <w:rStyle w:val="Hipervnculo"/>
            <w:rFonts w:asciiTheme="majorHAnsi" w:hAnsiTheme="majorHAnsi" w:cstheme="majorHAnsi"/>
            <w:sz w:val="26"/>
            <w:szCs w:val="26"/>
            <w:lang w:val="en-GB"/>
          </w:rPr>
          <w:t>www.famigliasalesiana.org</w:t>
        </w:r>
      </w:hyperlink>
      <w:r w:rsidRPr="00414892">
        <w:rPr>
          <w:rFonts w:asciiTheme="majorHAnsi" w:hAnsiTheme="majorHAnsi" w:cstheme="majorHAnsi"/>
          <w:sz w:val="26"/>
          <w:szCs w:val="26"/>
          <w:lang w:val="en-GB"/>
        </w:rPr>
        <w:t xml:space="preserve"> website), click on "</w:t>
      </w:r>
      <w:r w:rsidRPr="00414892">
        <w:rPr>
          <w:rFonts w:asciiTheme="majorHAnsi" w:hAnsiTheme="majorHAnsi" w:cstheme="majorHAnsi"/>
          <w:i/>
          <w:iCs/>
          <w:sz w:val="26"/>
          <w:szCs w:val="26"/>
          <w:lang w:val="en-GB"/>
        </w:rPr>
        <w:t>my subscriptions</w:t>
      </w:r>
      <w:r w:rsidRPr="00414892">
        <w:rPr>
          <w:rFonts w:asciiTheme="majorHAnsi" w:hAnsiTheme="majorHAnsi" w:cstheme="majorHAnsi"/>
          <w:sz w:val="26"/>
          <w:szCs w:val="26"/>
          <w:lang w:val="en-GB"/>
        </w:rPr>
        <w:t>" and enter the receipt.</w:t>
      </w:r>
      <w:bookmarkEnd w:id="2"/>
    </w:p>
    <w:p w14:paraId="5D746F13" w14:textId="321041F0" w:rsidR="00414892" w:rsidRPr="00414892" w:rsidRDefault="00414892" w:rsidP="00414892">
      <w:pPr>
        <w:pStyle w:val="Prrafodelista"/>
        <w:numPr>
          <w:ilvl w:val="0"/>
          <w:numId w:val="20"/>
        </w:numPr>
        <w:suppressAutoHyphens w:val="0"/>
        <w:ind w:left="1071" w:hanging="357"/>
        <w:jc w:val="both"/>
        <w:rPr>
          <w:rFonts w:asciiTheme="majorHAnsi" w:hAnsiTheme="majorHAnsi" w:cstheme="majorHAnsi"/>
          <w:color w:val="000000" w:themeColor="text1"/>
          <w:sz w:val="26"/>
          <w:szCs w:val="26"/>
          <w:lang w:val="en-GB"/>
        </w:rPr>
      </w:pPr>
      <w:r w:rsidRPr="00414892">
        <w:rPr>
          <w:rFonts w:asciiTheme="majorHAnsi" w:hAnsiTheme="majorHAnsi" w:cstheme="majorHAnsi"/>
          <w:sz w:val="26"/>
          <w:szCs w:val="26"/>
          <w:lang w:val="en-GB"/>
        </w:rPr>
        <w:t xml:space="preserve">In addition, in the case of payments of two or more people, </w:t>
      </w:r>
      <w:hyperlink r:id="rId10" w:history="1"/>
      <w:r w:rsidRPr="00414892">
        <w:rPr>
          <w:rFonts w:asciiTheme="majorHAnsi" w:hAnsiTheme="majorHAnsi" w:cstheme="majorHAnsi"/>
          <w:sz w:val="26"/>
          <w:szCs w:val="26"/>
          <w:lang w:val="en-GB"/>
        </w:rPr>
        <w:t xml:space="preserve"> the names of all the participants included in the payment and specifying the share of each must be sent to the email address </w:t>
      </w:r>
      <w:hyperlink r:id="rId11" w:history="1">
        <w:r w:rsidRPr="00414892">
          <w:rPr>
            <w:rStyle w:val="Hipervnculo"/>
            <w:rFonts w:asciiTheme="majorHAnsi" w:hAnsiTheme="majorHAnsi" w:cstheme="majorHAnsi"/>
            <w:position w:val="-1"/>
            <w:sz w:val="26"/>
            <w:szCs w:val="26"/>
            <w:lang w:val="en-GB"/>
          </w:rPr>
          <w:t>gsfs@famigliasalesiana.org</w:t>
        </w:r>
      </w:hyperlink>
      <w:r w:rsidRPr="00414892">
        <w:rPr>
          <w:rFonts w:asciiTheme="majorHAnsi" w:hAnsiTheme="majorHAnsi" w:cstheme="majorHAnsi"/>
          <w:sz w:val="26"/>
          <w:szCs w:val="26"/>
          <w:lang w:val="en-GB"/>
        </w:rPr>
        <w:t xml:space="preserve"> the names of all the participants included in the payment.</w:t>
      </w:r>
    </w:p>
    <w:p w14:paraId="56D6145A" w14:textId="77777777" w:rsidR="00414892" w:rsidRPr="00414892" w:rsidRDefault="00414892" w:rsidP="00414892">
      <w:pPr>
        <w:pStyle w:val="Prrafodelista"/>
        <w:numPr>
          <w:ilvl w:val="0"/>
          <w:numId w:val="20"/>
        </w:numPr>
        <w:suppressAutoHyphens w:val="0"/>
        <w:ind w:left="1071" w:hanging="357"/>
        <w:jc w:val="left"/>
        <w:rPr>
          <w:rFonts w:asciiTheme="majorHAnsi" w:hAnsiTheme="majorHAnsi" w:cstheme="majorHAnsi"/>
          <w:color w:val="000000" w:themeColor="text1"/>
          <w:sz w:val="26"/>
          <w:szCs w:val="26"/>
          <w:lang w:val="en-GB"/>
        </w:rPr>
      </w:pPr>
      <w:r w:rsidRPr="00414892">
        <w:rPr>
          <w:rFonts w:asciiTheme="majorHAnsi" w:hAnsiTheme="majorHAnsi" w:cstheme="majorHAnsi"/>
          <w:color w:val="000000" w:themeColor="text1"/>
          <w:sz w:val="26"/>
          <w:szCs w:val="26"/>
          <w:lang w:val="en-GB"/>
        </w:rPr>
        <w:t xml:space="preserve">If the payment is made from abroad, add € 7.50 </w:t>
      </w:r>
    </w:p>
    <w:p w14:paraId="67BB4C77" w14:textId="77777777" w:rsidR="00672168" w:rsidRDefault="00672168">
      <w:pPr>
        <w:pStyle w:val="Prrafodelista"/>
        <w:ind w:left="-1"/>
        <w:rPr>
          <w:rFonts w:cstheme="minorHAnsi"/>
          <w:color w:val="000000" w:themeColor="text1"/>
          <w:sz w:val="12"/>
          <w:szCs w:val="12"/>
          <w:lang w:val="en-AU"/>
        </w:rPr>
      </w:pPr>
    </w:p>
    <w:p w14:paraId="17716DFD" w14:textId="3D0518D0" w:rsidR="00672168" w:rsidRPr="00E02F2F" w:rsidRDefault="00000000" w:rsidP="00E02F2F">
      <w:pPr>
        <w:pStyle w:val="Prrafodelista"/>
        <w:numPr>
          <w:ilvl w:val="0"/>
          <w:numId w:val="16"/>
        </w:numPr>
        <w:jc w:val="both"/>
        <w:rPr>
          <w:rFonts w:asciiTheme="majorHAnsi" w:hAnsiTheme="majorHAnsi" w:cstheme="majorHAnsi"/>
          <w:sz w:val="26"/>
          <w:szCs w:val="26"/>
          <w:lang w:val="en-GB"/>
        </w:rPr>
      </w:pPr>
      <w:r w:rsidRPr="00A4217C">
        <w:rPr>
          <w:rFonts w:asciiTheme="majorHAnsi" w:hAnsiTheme="majorHAnsi" w:cstheme="majorHAnsi"/>
          <w:b/>
          <w:bCs/>
          <w:sz w:val="26"/>
          <w:szCs w:val="26"/>
          <w:lang w:val="en-AU"/>
        </w:rPr>
        <w:t xml:space="preserve">By authorisation of the Provincial </w:t>
      </w:r>
      <w:proofErr w:type="spellStart"/>
      <w:r w:rsidRPr="00A4217C">
        <w:rPr>
          <w:rFonts w:asciiTheme="majorHAnsi" w:hAnsiTheme="majorHAnsi" w:cstheme="majorHAnsi"/>
          <w:b/>
          <w:bCs/>
          <w:sz w:val="26"/>
          <w:szCs w:val="26"/>
          <w:lang w:val="en-AU"/>
        </w:rPr>
        <w:t>Economer</w:t>
      </w:r>
      <w:proofErr w:type="spellEnd"/>
      <w:r w:rsidRPr="00A4217C">
        <w:rPr>
          <w:rFonts w:asciiTheme="majorHAnsi" w:hAnsiTheme="majorHAnsi" w:cstheme="majorHAnsi"/>
          <w:b/>
          <w:bCs/>
          <w:sz w:val="26"/>
          <w:szCs w:val="26"/>
          <w:lang w:val="en-AU"/>
        </w:rPr>
        <w:t xml:space="preserve"> or Provincial</w:t>
      </w:r>
      <w:r w:rsidRPr="00E02F2F">
        <w:rPr>
          <w:rFonts w:asciiTheme="majorHAnsi" w:hAnsiTheme="majorHAnsi" w:cstheme="majorHAnsi"/>
          <w:sz w:val="26"/>
          <w:szCs w:val="26"/>
          <w:lang w:val="en-AU"/>
        </w:rPr>
        <w:t xml:space="preserve">, sent by email, by December </w:t>
      </w:r>
      <w:r w:rsidR="00A4217C">
        <w:rPr>
          <w:rFonts w:asciiTheme="majorHAnsi" w:hAnsiTheme="majorHAnsi" w:cstheme="majorHAnsi"/>
          <w:sz w:val="26"/>
          <w:szCs w:val="26"/>
          <w:lang w:val="en-AU"/>
        </w:rPr>
        <w:t>2</w:t>
      </w:r>
      <w:r w:rsidRPr="00E02F2F">
        <w:rPr>
          <w:rFonts w:asciiTheme="majorHAnsi" w:hAnsiTheme="majorHAnsi" w:cstheme="majorHAnsi"/>
          <w:sz w:val="26"/>
          <w:szCs w:val="26"/>
          <w:lang w:val="en-AU"/>
        </w:rPr>
        <w:t xml:space="preserve">4, to </w:t>
      </w:r>
      <w:hyperlink r:id="rId12">
        <w:r w:rsidR="00672168" w:rsidRPr="00E02F2F">
          <w:rPr>
            <w:rStyle w:val="Hipervnculo"/>
            <w:rFonts w:asciiTheme="majorHAnsi" w:hAnsiTheme="majorHAnsi" w:cstheme="majorHAnsi"/>
            <w:sz w:val="26"/>
            <w:szCs w:val="26"/>
            <w:lang w:val="en-AU"/>
          </w:rPr>
          <w:t>gsfs@famigliasalesiana.org</w:t>
        </w:r>
      </w:hyperlink>
      <w:r w:rsidRPr="00E02F2F">
        <w:rPr>
          <w:rFonts w:asciiTheme="majorHAnsi" w:hAnsiTheme="majorHAnsi" w:cstheme="majorHAnsi"/>
          <w:sz w:val="26"/>
          <w:szCs w:val="26"/>
          <w:lang w:val="en-AU"/>
        </w:rPr>
        <w:t xml:space="preserve">, which arranges payment from the Provincial Account at the </w:t>
      </w:r>
      <w:proofErr w:type="spellStart"/>
      <w:r w:rsidRPr="00E02F2F">
        <w:rPr>
          <w:rFonts w:asciiTheme="majorHAnsi" w:hAnsiTheme="majorHAnsi" w:cstheme="majorHAnsi"/>
          <w:sz w:val="26"/>
          <w:szCs w:val="26"/>
          <w:lang w:val="en-AU"/>
        </w:rPr>
        <w:t>Economer</w:t>
      </w:r>
      <w:proofErr w:type="spellEnd"/>
      <w:r w:rsidRPr="00E02F2F">
        <w:rPr>
          <w:rFonts w:asciiTheme="majorHAnsi" w:hAnsiTheme="majorHAnsi" w:cstheme="majorHAnsi"/>
          <w:sz w:val="26"/>
          <w:szCs w:val="26"/>
          <w:lang w:val="en-AU"/>
        </w:rPr>
        <w:t xml:space="preserve"> General’s office, indicating the amount to be withdrawn and the names of all participants included in the payment;</w:t>
      </w:r>
    </w:p>
    <w:p w14:paraId="0511C04B" w14:textId="7D512D9D" w:rsidR="00672168" w:rsidRPr="00E02F2F" w:rsidRDefault="00000000" w:rsidP="00A4217C">
      <w:pPr>
        <w:pStyle w:val="Prrafodelista"/>
        <w:numPr>
          <w:ilvl w:val="0"/>
          <w:numId w:val="16"/>
        </w:numPr>
        <w:spacing w:after="120"/>
        <w:ind w:left="0" w:firstLine="0"/>
        <w:jc w:val="both"/>
        <w:rPr>
          <w:rFonts w:asciiTheme="majorHAnsi" w:hAnsiTheme="majorHAnsi" w:cstheme="majorHAnsi"/>
          <w:sz w:val="26"/>
          <w:szCs w:val="26"/>
          <w:lang w:val="en-GB"/>
        </w:rPr>
      </w:pPr>
      <w:r w:rsidRPr="00E02F2F">
        <w:rPr>
          <w:rFonts w:asciiTheme="majorHAnsi" w:hAnsiTheme="majorHAnsi" w:cstheme="majorHAnsi"/>
          <w:b/>
          <w:bCs/>
          <w:sz w:val="26"/>
          <w:szCs w:val="26"/>
          <w:lang w:val="en-AU"/>
        </w:rPr>
        <w:t>In cash</w:t>
      </w:r>
      <w:r w:rsidRPr="00E02F2F">
        <w:rPr>
          <w:rFonts w:asciiTheme="majorHAnsi" w:hAnsiTheme="majorHAnsi" w:cstheme="majorHAnsi"/>
          <w:sz w:val="26"/>
          <w:szCs w:val="26"/>
          <w:lang w:val="en-AU"/>
        </w:rPr>
        <w:t xml:space="preserve"> </w:t>
      </w:r>
      <w:r w:rsidR="00E02F2F" w:rsidRPr="00E02F2F">
        <w:rPr>
          <w:rFonts w:asciiTheme="majorHAnsi" w:hAnsiTheme="majorHAnsi" w:cstheme="majorHAnsi"/>
          <w:sz w:val="26"/>
          <w:szCs w:val="26"/>
          <w:lang w:val="en-AU"/>
        </w:rPr>
        <w:t xml:space="preserve">or </w:t>
      </w:r>
      <w:proofErr w:type="gramStart"/>
      <w:r w:rsidRPr="00E02F2F">
        <w:rPr>
          <w:rFonts w:asciiTheme="majorHAnsi" w:hAnsiTheme="majorHAnsi" w:cstheme="majorHAnsi"/>
          <w:b/>
          <w:bCs/>
          <w:sz w:val="26"/>
          <w:szCs w:val="26"/>
          <w:lang w:val="en-AU"/>
        </w:rPr>
        <w:t>By</w:t>
      </w:r>
      <w:proofErr w:type="gramEnd"/>
      <w:r w:rsidRPr="00E02F2F">
        <w:rPr>
          <w:rFonts w:asciiTheme="majorHAnsi" w:hAnsiTheme="majorHAnsi" w:cstheme="majorHAnsi"/>
          <w:b/>
          <w:bCs/>
          <w:sz w:val="26"/>
          <w:szCs w:val="26"/>
          <w:lang w:val="en-AU"/>
        </w:rPr>
        <w:t xml:space="preserve"> card,</w:t>
      </w:r>
      <w:r w:rsidRPr="00E02F2F">
        <w:rPr>
          <w:rFonts w:asciiTheme="majorHAnsi" w:hAnsiTheme="majorHAnsi" w:cstheme="majorHAnsi"/>
          <w:sz w:val="26"/>
          <w:szCs w:val="26"/>
          <w:lang w:val="en-AU"/>
        </w:rPr>
        <w:t xml:space="preserve"> upon arrival in Turin.</w:t>
      </w:r>
    </w:p>
    <w:p w14:paraId="58947F13" w14:textId="77777777" w:rsidR="00672168" w:rsidRPr="00617407" w:rsidRDefault="00000000" w:rsidP="00A4217C">
      <w:pPr>
        <w:spacing w:after="120"/>
        <w:ind w:firstLine="0"/>
        <w:jc w:val="both"/>
        <w:rPr>
          <w:lang w:val="en-GB"/>
        </w:rPr>
      </w:pPr>
      <w:proofErr w:type="gramStart"/>
      <w:r>
        <w:rPr>
          <w:rFonts w:cstheme="minorHAnsi"/>
          <w:i/>
          <w:iCs/>
          <w:lang w:val="en-AU"/>
        </w:rPr>
        <w:t>In order to</w:t>
      </w:r>
      <w:proofErr w:type="gramEnd"/>
      <w:r>
        <w:rPr>
          <w:rFonts w:cstheme="minorHAnsi"/>
          <w:i/>
          <w:iCs/>
          <w:lang w:val="en-AU"/>
        </w:rPr>
        <w:t xml:space="preserve"> speed up check-in operations upon arrival, it would be preferable – as far as possible – to make the payment by </w:t>
      </w:r>
      <w:r>
        <w:rPr>
          <w:rFonts w:cstheme="minorHAnsi"/>
          <w:b/>
          <w:bCs/>
          <w:i/>
          <w:iCs/>
          <w:lang w:val="en-AU"/>
        </w:rPr>
        <w:t>bank transfer</w:t>
      </w:r>
    </w:p>
    <w:p w14:paraId="330592CF" w14:textId="058C9D36" w:rsidR="00672168" w:rsidRDefault="00000000">
      <w:pPr>
        <w:spacing w:after="120"/>
        <w:ind w:left="1" w:hanging="3"/>
        <w:jc w:val="both"/>
        <w:rPr>
          <w:rFonts w:ascii="Calibri" w:eastAsia="Calibri" w:hAnsi="Calibri" w:cs="Calibri"/>
          <w:color w:val="000000"/>
          <w:sz w:val="32"/>
          <w:szCs w:val="32"/>
          <w:lang w:val="en-AU"/>
        </w:rPr>
      </w:pPr>
      <w:r>
        <w:rPr>
          <w:rFonts w:ascii="Calibri" w:eastAsia="Calibri" w:hAnsi="Calibri" w:cs="Calibri"/>
          <w:b/>
          <w:sz w:val="32"/>
          <w:szCs w:val="32"/>
          <w:lang w:val="en-AU"/>
        </w:rPr>
        <w:t xml:space="preserve">5. How to get to </w:t>
      </w:r>
      <w:proofErr w:type="spellStart"/>
      <w:r>
        <w:rPr>
          <w:rFonts w:ascii="Calibri" w:eastAsia="Calibri" w:hAnsi="Calibri" w:cs="Calibri"/>
          <w:b/>
          <w:sz w:val="32"/>
          <w:szCs w:val="32"/>
          <w:lang w:val="en-AU"/>
        </w:rPr>
        <w:t>Valdocco</w:t>
      </w:r>
      <w:proofErr w:type="spellEnd"/>
    </w:p>
    <w:p w14:paraId="77DDE510" w14:textId="77777777" w:rsidR="00672168" w:rsidRDefault="00000000">
      <w:pPr>
        <w:ind w:left="1" w:hanging="3"/>
        <w:jc w:val="both"/>
        <w:rPr>
          <w:rFonts w:ascii="Calibri" w:eastAsia="Calibri" w:hAnsi="Calibri" w:cs="Calibri"/>
          <w:color w:val="000000"/>
          <w:sz w:val="26"/>
          <w:szCs w:val="26"/>
          <w:lang w:val="en-AU"/>
        </w:rPr>
      </w:pPr>
      <w:r>
        <w:rPr>
          <w:rFonts w:ascii="Calibri" w:eastAsia="Calibri" w:hAnsi="Calibri" w:cs="Calibri"/>
          <w:b/>
          <w:sz w:val="26"/>
          <w:szCs w:val="26"/>
          <w:lang w:val="en-AU"/>
        </w:rPr>
        <w:t xml:space="preserve">5.1. Train </w:t>
      </w:r>
      <w:r>
        <w:rPr>
          <w:rFonts w:ascii="Calibri" w:eastAsia="Calibri" w:hAnsi="Calibri" w:cs="Calibri"/>
          <w:color w:val="000000"/>
          <w:sz w:val="26"/>
          <w:szCs w:val="26"/>
          <w:lang w:val="en-AU"/>
        </w:rPr>
        <w:t xml:space="preserve">TURIN PORTA SUSA. From there, take a BUS or TRAM or TAXI to Maria </w:t>
      </w:r>
      <w:proofErr w:type="spellStart"/>
      <w:r>
        <w:rPr>
          <w:rFonts w:ascii="Calibri" w:eastAsia="Calibri" w:hAnsi="Calibri" w:cs="Calibri"/>
          <w:color w:val="000000"/>
          <w:sz w:val="26"/>
          <w:szCs w:val="26"/>
          <w:lang w:val="en-AU"/>
        </w:rPr>
        <w:t>Ausiliatrice</w:t>
      </w:r>
      <w:proofErr w:type="spellEnd"/>
      <w:r>
        <w:rPr>
          <w:rFonts w:ascii="Calibri" w:eastAsia="Calibri" w:hAnsi="Calibri" w:cs="Calibri"/>
          <w:color w:val="000000"/>
          <w:sz w:val="26"/>
          <w:szCs w:val="26"/>
          <w:lang w:val="en-AU"/>
        </w:rPr>
        <w:t xml:space="preserve"> (Via Maria </w:t>
      </w:r>
      <w:proofErr w:type="spellStart"/>
      <w:r>
        <w:rPr>
          <w:rFonts w:ascii="Calibri" w:eastAsia="Calibri" w:hAnsi="Calibri" w:cs="Calibri"/>
          <w:color w:val="000000"/>
          <w:sz w:val="26"/>
          <w:szCs w:val="26"/>
          <w:lang w:val="en-AU"/>
        </w:rPr>
        <w:t>Ausiliatrice</w:t>
      </w:r>
      <w:proofErr w:type="spellEnd"/>
      <w:r>
        <w:rPr>
          <w:rFonts w:ascii="Calibri" w:eastAsia="Calibri" w:hAnsi="Calibri" w:cs="Calibri"/>
          <w:color w:val="000000"/>
          <w:sz w:val="26"/>
          <w:szCs w:val="26"/>
          <w:lang w:val="en-AU"/>
        </w:rPr>
        <w:t>, 32).</w:t>
      </w:r>
    </w:p>
    <w:p w14:paraId="16A99D29" w14:textId="77777777" w:rsidR="00672168" w:rsidRDefault="00000000">
      <w:pPr>
        <w:ind w:left="1" w:hanging="3"/>
        <w:jc w:val="both"/>
        <w:rPr>
          <w:rFonts w:ascii="Calibri" w:eastAsia="Calibri" w:hAnsi="Calibri" w:cs="Calibri"/>
          <w:color w:val="000000"/>
          <w:sz w:val="26"/>
          <w:szCs w:val="26"/>
          <w:lang w:val="en-AU"/>
        </w:rPr>
      </w:pPr>
      <w:r>
        <w:rPr>
          <w:rFonts w:ascii="Calibri" w:eastAsia="Calibri" w:hAnsi="Calibri" w:cs="Calibri"/>
          <w:b/>
          <w:sz w:val="26"/>
          <w:szCs w:val="26"/>
          <w:lang w:val="en-AU"/>
        </w:rPr>
        <w:t xml:space="preserve">5.2. Turin airport. </w:t>
      </w:r>
      <w:r>
        <w:rPr>
          <w:rFonts w:ascii="Calibri" w:eastAsia="Calibri" w:hAnsi="Calibri" w:cs="Calibri"/>
          <w:color w:val="000000"/>
          <w:sz w:val="26"/>
          <w:szCs w:val="26"/>
          <w:lang w:val="en-AU"/>
        </w:rPr>
        <w:t>SADEM bus service for PORTA SUSA (frequency every 15').</w:t>
      </w:r>
    </w:p>
    <w:p w14:paraId="03FEFB99" w14:textId="77777777" w:rsidR="00672168" w:rsidRDefault="00000000" w:rsidP="00A4217C">
      <w:pPr>
        <w:spacing w:after="120"/>
        <w:ind w:left="6" w:hanging="6"/>
        <w:jc w:val="both"/>
        <w:rPr>
          <w:rFonts w:ascii="Calibri" w:eastAsia="Calibri" w:hAnsi="Calibri" w:cs="Calibri"/>
          <w:color w:val="000000"/>
          <w:sz w:val="26"/>
          <w:szCs w:val="26"/>
          <w:lang w:val="en-AU"/>
        </w:rPr>
      </w:pPr>
      <w:r>
        <w:rPr>
          <w:rFonts w:ascii="Calibri" w:eastAsia="Calibri" w:hAnsi="Calibri" w:cs="Calibri"/>
          <w:b/>
          <w:sz w:val="26"/>
          <w:szCs w:val="26"/>
          <w:lang w:val="en-AU"/>
        </w:rPr>
        <w:t xml:space="preserve">5.3. Malpensa (Milan) airport. </w:t>
      </w:r>
      <w:r>
        <w:rPr>
          <w:rFonts w:ascii="Calibri" w:eastAsia="Calibri" w:hAnsi="Calibri" w:cs="Calibri"/>
          <w:color w:val="000000"/>
          <w:sz w:val="26"/>
          <w:szCs w:val="26"/>
          <w:lang w:val="en-AU"/>
        </w:rPr>
        <w:t>SADEM shuttle bus service. Frequency every 60'.</w:t>
      </w:r>
    </w:p>
    <w:p w14:paraId="6A7C6932" w14:textId="77777777" w:rsidR="00672168" w:rsidRDefault="00000000">
      <w:pPr>
        <w:ind w:firstLine="0"/>
        <w:jc w:val="both"/>
        <w:rPr>
          <w:rFonts w:ascii="Calibri" w:eastAsia="Calibri" w:hAnsi="Calibri" w:cs="Calibri"/>
          <w:color w:val="000000"/>
          <w:sz w:val="32"/>
          <w:szCs w:val="32"/>
          <w:lang w:val="en-AU"/>
        </w:rPr>
      </w:pPr>
      <w:r>
        <w:rPr>
          <w:rFonts w:ascii="Calibri" w:eastAsia="Calibri" w:hAnsi="Calibri" w:cs="Calibri"/>
          <w:b/>
          <w:sz w:val="32"/>
          <w:szCs w:val="32"/>
          <w:lang w:val="en-AU"/>
        </w:rPr>
        <w:t>6. Other details</w:t>
      </w:r>
    </w:p>
    <w:p w14:paraId="41DC816D" w14:textId="77777777" w:rsidR="00672168" w:rsidRDefault="00000000">
      <w:pPr>
        <w:numPr>
          <w:ilvl w:val="0"/>
          <w:numId w:val="5"/>
        </w:numPr>
        <w:ind w:left="426" w:hanging="426"/>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 xml:space="preserve">Please bring warm clothes with you. January is a cold month in Italy.     </w:t>
      </w:r>
    </w:p>
    <w:p w14:paraId="435DF968" w14:textId="77777777" w:rsidR="00672168" w:rsidRDefault="00000000">
      <w:pPr>
        <w:numPr>
          <w:ilvl w:val="0"/>
          <w:numId w:val="5"/>
        </w:numPr>
        <w:ind w:left="426" w:hanging="426"/>
        <w:jc w:val="both"/>
        <w:rPr>
          <w:rFonts w:ascii="Calibri" w:eastAsia="Calibri" w:hAnsi="Calibri" w:cs="Calibri"/>
          <w:sz w:val="26"/>
          <w:szCs w:val="26"/>
          <w:lang w:val="en-AU"/>
        </w:rPr>
      </w:pPr>
      <w:r>
        <w:rPr>
          <w:rFonts w:ascii="Calibri" w:eastAsia="Calibri" w:hAnsi="Calibri" w:cs="Calibri"/>
          <w:sz w:val="26"/>
          <w:szCs w:val="26"/>
          <w:lang w:val="en-AU"/>
        </w:rPr>
        <w:t xml:space="preserve">You need to bring headphones for translations. </w:t>
      </w:r>
    </w:p>
    <w:p w14:paraId="0735D736" w14:textId="77777777" w:rsidR="00672168" w:rsidRDefault="00000000">
      <w:pPr>
        <w:numPr>
          <w:ilvl w:val="0"/>
          <w:numId w:val="5"/>
        </w:numPr>
        <w:ind w:left="426"/>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Mobile phones will be used to follow the simultaneous translation.</w:t>
      </w:r>
    </w:p>
    <w:p w14:paraId="1EBCC240" w14:textId="77777777" w:rsidR="00414892" w:rsidRDefault="00414892">
      <w:pPr>
        <w:ind w:left="1" w:hanging="3"/>
        <w:jc w:val="both"/>
        <w:rPr>
          <w:rFonts w:ascii="Calibri" w:eastAsia="Calibri" w:hAnsi="Calibri" w:cs="Calibri"/>
          <w:color w:val="000000"/>
          <w:sz w:val="26"/>
          <w:szCs w:val="26"/>
          <w:lang w:val="en-AU"/>
        </w:rPr>
      </w:pPr>
    </w:p>
    <w:p w14:paraId="378DF095" w14:textId="773DF3BE" w:rsidR="00672168" w:rsidRDefault="00000000">
      <w:pPr>
        <w:ind w:left="1" w:hanging="3"/>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 xml:space="preserve">For the moment that is all. And so, in the hope that we meet the Rector Major at the upcoming Spirituality Days, farewell in Don Bosco’s name. </w:t>
      </w:r>
    </w:p>
    <w:tbl>
      <w:tblPr>
        <w:tblStyle w:val="Tablaconcuadrcula"/>
        <w:tblW w:w="9627" w:type="dxa"/>
        <w:tblInd w:w="1" w:type="dxa"/>
        <w:tblLayout w:type="fixed"/>
        <w:tblLook w:val="04A0" w:firstRow="1" w:lastRow="0" w:firstColumn="1" w:lastColumn="0" w:noHBand="0" w:noVBand="1"/>
      </w:tblPr>
      <w:tblGrid>
        <w:gridCol w:w="4815"/>
        <w:gridCol w:w="4812"/>
      </w:tblGrid>
      <w:tr w:rsidR="00672168" w:rsidRPr="00414892" w14:paraId="7841C0F3" w14:textId="77777777">
        <w:tc>
          <w:tcPr>
            <w:tcW w:w="4814" w:type="dxa"/>
            <w:tcBorders>
              <w:top w:val="nil"/>
              <w:left w:val="nil"/>
              <w:bottom w:val="nil"/>
              <w:right w:val="nil"/>
            </w:tcBorders>
          </w:tcPr>
          <w:p w14:paraId="5B536649" w14:textId="77777777" w:rsidR="00672168" w:rsidRDefault="00000000">
            <w:pPr>
              <w:spacing w:line="240" w:lineRule="auto"/>
              <w:ind w:firstLine="0"/>
              <w:jc w:val="both"/>
              <w:textAlignment w:val="top"/>
              <w:rPr>
                <w:rFonts w:ascii="Calibri" w:eastAsia="Calibri" w:hAnsi="Calibri" w:cs="Calibri"/>
                <w:color w:val="000000"/>
                <w:sz w:val="26"/>
                <w:szCs w:val="26"/>
                <w:lang w:val="en-AU"/>
              </w:rPr>
            </w:pPr>
            <w:r>
              <w:rPr>
                <w:noProof/>
              </w:rPr>
              <w:drawing>
                <wp:inline distT="0" distB="0" distL="0" distR="0" wp14:anchorId="32BE43FE" wp14:editId="484337D2">
                  <wp:extent cx="1353185" cy="504825"/>
                  <wp:effectExtent l="0" t="0" r="0" b="0"/>
                  <wp:docPr id="2" name="Immagine 211322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113224265"/>
                          <pic:cNvPicPr>
                            <a:picLocks noChangeAspect="1" noChangeArrowheads="1"/>
                          </pic:cNvPicPr>
                        </pic:nvPicPr>
                        <pic:blipFill>
                          <a:blip r:embed="rId13"/>
                          <a:srcRect r="12947" b="15699"/>
                          <a:stretch>
                            <a:fillRect/>
                          </a:stretch>
                        </pic:blipFill>
                        <pic:spPr bwMode="auto">
                          <a:xfrm>
                            <a:off x="0" y="0"/>
                            <a:ext cx="1353185" cy="504825"/>
                          </a:xfrm>
                          <a:prstGeom prst="rect">
                            <a:avLst/>
                          </a:prstGeom>
                        </pic:spPr>
                      </pic:pic>
                    </a:graphicData>
                  </a:graphic>
                </wp:inline>
              </w:drawing>
            </w:r>
          </w:p>
          <w:p w14:paraId="2987D66A" w14:textId="77777777" w:rsidR="00672168" w:rsidRDefault="00000000">
            <w:pPr>
              <w:spacing w:line="240" w:lineRule="auto"/>
              <w:ind w:firstLine="0"/>
              <w:jc w:val="both"/>
              <w:textAlignment w:val="top"/>
              <w:rPr>
                <w:rFonts w:ascii="Calibri" w:eastAsia="Calibri" w:hAnsi="Calibri" w:cs="Calibri"/>
                <w:color w:val="000000"/>
                <w:sz w:val="20"/>
                <w:szCs w:val="20"/>
                <w:lang w:val="en-AU"/>
              </w:rPr>
            </w:pPr>
            <w:r>
              <w:rPr>
                <w:rFonts w:ascii="Calibri" w:eastAsia="Calibri" w:hAnsi="Calibri" w:cs="Calibri"/>
                <w:color w:val="000000"/>
                <w:sz w:val="20"/>
                <w:szCs w:val="20"/>
                <w:lang w:val="en-AU"/>
              </w:rPr>
              <w:t>Fr Joan Lluís Playà</w:t>
            </w:r>
          </w:p>
          <w:p w14:paraId="14F03021" w14:textId="7E77C82D" w:rsidR="00672168" w:rsidRDefault="00000000" w:rsidP="00414892">
            <w:pPr>
              <w:spacing w:line="240" w:lineRule="auto"/>
              <w:ind w:firstLine="0"/>
              <w:jc w:val="both"/>
              <w:textAlignment w:val="top"/>
              <w:rPr>
                <w:rFonts w:ascii="Calibri" w:eastAsia="Calibri" w:hAnsi="Calibri" w:cs="Calibri"/>
                <w:color w:val="000000"/>
                <w:sz w:val="26"/>
                <w:szCs w:val="26"/>
                <w:lang w:val="en-AU"/>
              </w:rPr>
            </w:pPr>
            <w:r>
              <w:rPr>
                <w:rFonts w:ascii="Calibri" w:eastAsia="Calibri" w:hAnsi="Calibri" w:cs="Calibri"/>
                <w:color w:val="000000"/>
                <w:sz w:val="20"/>
                <w:szCs w:val="20"/>
                <w:lang w:val="en-AU"/>
              </w:rPr>
              <w:t>Delegate of the RM for the Salesian Family</w:t>
            </w:r>
          </w:p>
        </w:tc>
        <w:tc>
          <w:tcPr>
            <w:tcW w:w="4812" w:type="dxa"/>
            <w:tcBorders>
              <w:top w:val="nil"/>
              <w:left w:val="nil"/>
              <w:bottom w:val="nil"/>
              <w:right w:val="nil"/>
            </w:tcBorders>
          </w:tcPr>
          <w:p w14:paraId="5D731636" w14:textId="77777777" w:rsidR="00672168" w:rsidRDefault="00672168">
            <w:pPr>
              <w:spacing w:line="240" w:lineRule="auto"/>
              <w:ind w:firstLine="0"/>
              <w:jc w:val="both"/>
              <w:textAlignment w:val="top"/>
              <w:rPr>
                <w:rFonts w:ascii="Calibri" w:eastAsia="Calibri" w:hAnsi="Calibri" w:cs="Calibri"/>
                <w:color w:val="000000"/>
                <w:sz w:val="26"/>
                <w:szCs w:val="26"/>
                <w:lang w:val="en-AU"/>
              </w:rPr>
            </w:pPr>
          </w:p>
          <w:p w14:paraId="2328069C" w14:textId="77777777" w:rsidR="00672168" w:rsidRDefault="00672168">
            <w:pPr>
              <w:spacing w:line="240" w:lineRule="auto"/>
              <w:ind w:firstLine="0"/>
              <w:jc w:val="both"/>
              <w:textAlignment w:val="top"/>
              <w:rPr>
                <w:rFonts w:ascii="Calibri" w:eastAsia="Calibri" w:hAnsi="Calibri" w:cs="Calibri"/>
                <w:color w:val="000000"/>
                <w:sz w:val="20"/>
                <w:szCs w:val="20"/>
                <w:lang w:val="en-AU"/>
              </w:rPr>
            </w:pPr>
          </w:p>
          <w:p w14:paraId="51926537" w14:textId="77777777" w:rsidR="00672168" w:rsidRDefault="00672168">
            <w:pPr>
              <w:spacing w:line="240" w:lineRule="auto"/>
              <w:ind w:firstLine="0"/>
              <w:jc w:val="both"/>
              <w:textAlignment w:val="top"/>
              <w:rPr>
                <w:rFonts w:ascii="Calibri" w:eastAsia="Calibri" w:hAnsi="Calibri" w:cs="Calibri"/>
                <w:color w:val="000000"/>
                <w:sz w:val="20"/>
                <w:szCs w:val="20"/>
                <w:lang w:val="en-AU"/>
              </w:rPr>
            </w:pPr>
          </w:p>
        </w:tc>
      </w:tr>
    </w:tbl>
    <w:p w14:paraId="0D941F8B" w14:textId="77777777" w:rsidR="00672168" w:rsidRDefault="00000000">
      <w:pPr>
        <w:ind w:left="2" w:hanging="4"/>
        <w:jc w:val="both"/>
        <w:rPr>
          <w:rFonts w:ascii="Calibri" w:eastAsia="Calibri" w:hAnsi="Calibri" w:cs="Calibri"/>
          <w:color w:val="000000"/>
          <w:sz w:val="36"/>
          <w:szCs w:val="36"/>
          <w:lang w:val="en-AU"/>
        </w:rPr>
      </w:pPr>
      <w:r>
        <w:rPr>
          <w:rFonts w:ascii="Calibri" w:eastAsia="Calibri" w:hAnsi="Calibri" w:cs="Calibri"/>
          <w:b/>
          <w:color w:val="000000"/>
          <w:sz w:val="36"/>
          <w:szCs w:val="36"/>
          <w:lang w:val="en-AU"/>
        </w:rPr>
        <w:lastRenderedPageBreak/>
        <w:t>Places available for each of the Salesian Family Groups on full board.</w:t>
      </w:r>
    </w:p>
    <w:p w14:paraId="068AD551" w14:textId="77777777" w:rsidR="00672168" w:rsidRDefault="00000000">
      <w:pPr>
        <w:ind w:left="1" w:hanging="3"/>
        <w:jc w:val="both"/>
        <w:rPr>
          <w:rFonts w:ascii="Calibri" w:eastAsia="Calibri" w:hAnsi="Calibri" w:cs="Calibri"/>
          <w:color w:val="4F81BD" w:themeColor="accent1"/>
          <w:sz w:val="26"/>
          <w:szCs w:val="26"/>
          <w:u w:val="single"/>
          <w:lang w:val="en-AU"/>
        </w:rPr>
      </w:pPr>
      <w:r>
        <w:rPr>
          <w:rFonts w:ascii="Calibri" w:eastAsia="Calibri" w:hAnsi="Calibri" w:cs="Calibri"/>
          <w:color w:val="000000"/>
          <w:sz w:val="26"/>
          <w:szCs w:val="26"/>
          <w:lang w:val="en-AU"/>
        </w:rPr>
        <w:t xml:space="preserve">This number is approximate. To fill other places in anticipation of the number of unfilled seats, please contact Ms. Laura Pollino. Email </w:t>
      </w:r>
      <w:r>
        <w:rPr>
          <w:rFonts w:ascii="Calibri" w:eastAsia="Calibri" w:hAnsi="Calibri" w:cs="Calibri"/>
          <w:color w:val="4F81BD" w:themeColor="accent1"/>
          <w:sz w:val="26"/>
          <w:szCs w:val="26"/>
          <w:u w:val="single"/>
          <w:lang w:val="en-AU"/>
        </w:rPr>
        <w:t>pollino1@virgilio.it</w:t>
      </w:r>
    </w:p>
    <w:p w14:paraId="17263249" w14:textId="77777777" w:rsidR="00672168" w:rsidRDefault="00672168">
      <w:pPr>
        <w:ind w:left="1" w:hanging="3"/>
        <w:jc w:val="both"/>
        <w:rPr>
          <w:rFonts w:ascii="Calibri" w:eastAsia="Calibri" w:hAnsi="Calibri" w:cs="Calibri"/>
          <w:color w:val="000000"/>
          <w:sz w:val="12"/>
          <w:szCs w:val="12"/>
          <w:lang w:val="en-AU"/>
        </w:rPr>
      </w:pPr>
    </w:p>
    <w:tbl>
      <w:tblPr>
        <w:tblW w:w="9638" w:type="dxa"/>
        <w:tblLayout w:type="fixed"/>
        <w:tblLook w:val="0000" w:firstRow="0" w:lastRow="0" w:firstColumn="0" w:lastColumn="0" w:noHBand="0" w:noVBand="0"/>
      </w:tblPr>
      <w:tblGrid>
        <w:gridCol w:w="4678"/>
        <w:gridCol w:w="2116"/>
        <w:gridCol w:w="1276"/>
        <w:gridCol w:w="1002"/>
        <w:gridCol w:w="566"/>
      </w:tblGrid>
      <w:tr w:rsidR="00672168" w14:paraId="003B6320" w14:textId="77777777" w:rsidTr="00544C36">
        <w:trPr>
          <w:cantSplit/>
          <w:trHeight w:val="315"/>
        </w:trPr>
        <w:tc>
          <w:tcPr>
            <w:tcW w:w="4678"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14:paraId="2F63D44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Group</w:t>
            </w:r>
          </w:p>
        </w:tc>
        <w:tc>
          <w:tcPr>
            <w:tcW w:w="2116" w:type="dxa"/>
            <w:vMerge w:val="restart"/>
            <w:tcBorders>
              <w:top w:val="single" w:sz="8" w:space="0" w:color="000000"/>
              <w:right w:val="single" w:sz="4" w:space="0" w:color="000000"/>
            </w:tcBorders>
            <w:shd w:val="clear" w:color="auto" w:fill="C0C0C0"/>
          </w:tcPr>
          <w:p w14:paraId="23D3F672" w14:textId="77777777" w:rsidR="00672168" w:rsidRDefault="00672168">
            <w:pPr>
              <w:ind w:hanging="2"/>
              <w:rPr>
                <w:rFonts w:ascii="Calibri" w:eastAsia="Calibri" w:hAnsi="Calibri" w:cs="Calibri"/>
                <w:color w:val="000000"/>
                <w:sz w:val="22"/>
                <w:szCs w:val="22"/>
                <w:lang w:val="en-AU"/>
              </w:rPr>
            </w:pPr>
          </w:p>
          <w:p w14:paraId="15A24BE8"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Contact</w:t>
            </w:r>
          </w:p>
        </w:tc>
        <w:tc>
          <w:tcPr>
            <w:tcW w:w="1276" w:type="dxa"/>
            <w:vMerge w:val="restart"/>
            <w:tcBorders>
              <w:top w:val="single" w:sz="4" w:space="0" w:color="000000"/>
              <w:left w:val="single" w:sz="4" w:space="0" w:color="000000"/>
              <w:right w:val="single" w:sz="4" w:space="0" w:color="000000"/>
            </w:tcBorders>
            <w:shd w:val="clear" w:color="auto" w:fill="C0C0C0"/>
            <w:vAlign w:val="center"/>
          </w:tcPr>
          <w:p w14:paraId="0E46CA9E"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Abbreviation</w:t>
            </w:r>
          </w:p>
        </w:tc>
        <w:tc>
          <w:tcPr>
            <w:tcW w:w="1002" w:type="dxa"/>
            <w:vMerge w:val="restart"/>
            <w:tcBorders>
              <w:top w:val="single" w:sz="8" w:space="0" w:color="000000"/>
              <w:left w:val="single" w:sz="4" w:space="0" w:color="000000"/>
              <w:bottom w:val="single" w:sz="8" w:space="0" w:color="000000"/>
              <w:right w:val="single" w:sz="8" w:space="0" w:color="000000"/>
            </w:tcBorders>
            <w:shd w:val="clear" w:color="auto" w:fill="C0C0C0"/>
            <w:vAlign w:val="center"/>
          </w:tcPr>
          <w:p w14:paraId="4CD7BFE0"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Seats in 2024</w:t>
            </w:r>
          </w:p>
        </w:tc>
        <w:tc>
          <w:tcPr>
            <w:tcW w:w="566" w:type="dxa"/>
          </w:tcPr>
          <w:p w14:paraId="0BE8E239" w14:textId="77777777" w:rsidR="00672168" w:rsidRDefault="00672168">
            <w:pPr>
              <w:ind w:hanging="2"/>
              <w:rPr>
                <w:rFonts w:ascii="Times New Roman" w:eastAsia="Times New Roman" w:hAnsi="Times New Roman"/>
                <w:color w:val="000000"/>
                <w:lang w:val="en-AU"/>
              </w:rPr>
            </w:pPr>
          </w:p>
        </w:tc>
      </w:tr>
      <w:tr w:rsidR="00672168" w14:paraId="15070E89" w14:textId="77777777" w:rsidTr="00544C36">
        <w:trPr>
          <w:cantSplit/>
          <w:trHeight w:val="330"/>
        </w:trPr>
        <w:tc>
          <w:tcPr>
            <w:tcW w:w="4678" w:type="dxa"/>
            <w:vMerge/>
            <w:tcBorders>
              <w:top w:val="single" w:sz="8" w:space="0" w:color="000000"/>
              <w:left w:val="single" w:sz="8" w:space="0" w:color="000000"/>
              <w:bottom w:val="single" w:sz="8" w:space="0" w:color="000000"/>
              <w:right w:val="single" w:sz="8" w:space="0" w:color="000000"/>
            </w:tcBorders>
            <w:shd w:val="clear" w:color="auto" w:fill="C0C0C0"/>
            <w:vAlign w:val="center"/>
          </w:tcPr>
          <w:p w14:paraId="015681DE" w14:textId="77777777" w:rsidR="00672168" w:rsidRDefault="00672168">
            <w:pPr>
              <w:widowControl w:val="0"/>
              <w:spacing w:line="276" w:lineRule="auto"/>
              <w:ind w:hanging="2"/>
              <w:rPr>
                <w:rFonts w:ascii="Times New Roman" w:eastAsia="Times New Roman" w:hAnsi="Times New Roman"/>
                <w:color w:val="000000"/>
                <w:lang w:val="en-AU"/>
              </w:rPr>
            </w:pPr>
          </w:p>
        </w:tc>
        <w:tc>
          <w:tcPr>
            <w:tcW w:w="2116" w:type="dxa"/>
            <w:vMerge/>
            <w:tcBorders>
              <w:top w:val="single" w:sz="4" w:space="0" w:color="000000"/>
              <w:right w:val="single" w:sz="4" w:space="0" w:color="000000"/>
            </w:tcBorders>
            <w:shd w:val="clear" w:color="auto" w:fill="C0C0C0"/>
          </w:tcPr>
          <w:p w14:paraId="6EC0E0D0" w14:textId="77777777" w:rsidR="00672168" w:rsidRDefault="00672168">
            <w:pPr>
              <w:widowControl w:val="0"/>
              <w:spacing w:line="276" w:lineRule="auto"/>
              <w:ind w:hanging="2"/>
              <w:rPr>
                <w:rFonts w:ascii="Times New Roman" w:eastAsia="Times New Roman" w:hAnsi="Times New Roman"/>
                <w:color w:val="000000"/>
                <w:lang w:val="en-AU"/>
              </w:rPr>
            </w:pPr>
          </w:p>
        </w:tc>
        <w:tc>
          <w:tcPr>
            <w:tcW w:w="1276" w:type="dxa"/>
            <w:vMerge/>
            <w:tcBorders>
              <w:top w:val="single" w:sz="4" w:space="0" w:color="000000"/>
              <w:left w:val="single" w:sz="4" w:space="0" w:color="000000"/>
              <w:right w:val="single" w:sz="4" w:space="0" w:color="000000"/>
            </w:tcBorders>
            <w:shd w:val="clear" w:color="auto" w:fill="C0C0C0"/>
            <w:vAlign w:val="center"/>
          </w:tcPr>
          <w:p w14:paraId="787D787E" w14:textId="77777777" w:rsidR="00672168" w:rsidRDefault="00672168">
            <w:pPr>
              <w:widowControl w:val="0"/>
              <w:spacing w:line="276" w:lineRule="auto"/>
              <w:ind w:hanging="2"/>
              <w:rPr>
                <w:rFonts w:ascii="Times New Roman" w:eastAsia="Times New Roman" w:hAnsi="Times New Roman"/>
                <w:color w:val="000000"/>
                <w:lang w:val="en-AU"/>
              </w:rPr>
            </w:pPr>
          </w:p>
        </w:tc>
        <w:tc>
          <w:tcPr>
            <w:tcW w:w="1002" w:type="dxa"/>
            <w:vMerge/>
            <w:tcBorders>
              <w:top w:val="single" w:sz="8" w:space="0" w:color="000000"/>
              <w:left w:val="single" w:sz="4" w:space="0" w:color="000000"/>
              <w:bottom w:val="single" w:sz="8" w:space="0" w:color="000000"/>
              <w:right w:val="single" w:sz="8" w:space="0" w:color="000000"/>
            </w:tcBorders>
            <w:shd w:val="clear" w:color="auto" w:fill="C0C0C0"/>
            <w:vAlign w:val="center"/>
          </w:tcPr>
          <w:p w14:paraId="008472C9" w14:textId="77777777" w:rsidR="00672168" w:rsidRDefault="00672168">
            <w:pPr>
              <w:widowControl w:val="0"/>
              <w:spacing w:line="276" w:lineRule="auto"/>
              <w:ind w:hanging="2"/>
              <w:rPr>
                <w:rFonts w:ascii="Times New Roman" w:eastAsia="Times New Roman" w:hAnsi="Times New Roman"/>
                <w:color w:val="000000"/>
                <w:lang w:val="en-AU"/>
              </w:rPr>
            </w:pPr>
          </w:p>
        </w:tc>
        <w:tc>
          <w:tcPr>
            <w:tcW w:w="566" w:type="dxa"/>
          </w:tcPr>
          <w:p w14:paraId="743449FB" w14:textId="77777777" w:rsidR="00672168" w:rsidRDefault="00672168">
            <w:pPr>
              <w:ind w:hanging="2"/>
              <w:rPr>
                <w:rFonts w:ascii="Times New Roman" w:eastAsia="Times New Roman" w:hAnsi="Times New Roman"/>
                <w:color w:val="000000"/>
                <w:lang w:val="en-AU"/>
              </w:rPr>
            </w:pPr>
          </w:p>
        </w:tc>
      </w:tr>
      <w:tr w:rsidR="00672168" w14:paraId="6BEE2A92" w14:textId="77777777" w:rsidTr="00544C36">
        <w:trPr>
          <w:trHeight w:val="439"/>
        </w:trPr>
        <w:tc>
          <w:tcPr>
            <w:tcW w:w="4678" w:type="dxa"/>
            <w:tcBorders>
              <w:left w:val="single" w:sz="8" w:space="0" w:color="000000"/>
              <w:bottom w:val="single" w:sz="8" w:space="0" w:color="000000"/>
              <w:right w:val="single" w:sz="4" w:space="0" w:color="000000"/>
            </w:tcBorders>
            <w:shd w:val="clear" w:color="auto" w:fill="FFFF00"/>
            <w:vAlign w:val="center"/>
          </w:tcPr>
          <w:p w14:paraId="4AC54F72"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Apostles of the Holy Family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0E85B2AA"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Maria Ch. Mellace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3ECF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ASF</w:t>
            </w:r>
          </w:p>
        </w:tc>
        <w:tc>
          <w:tcPr>
            <w:tcW w:w="1002" w:type="dxa"/>
            <w:tcBorders>
              <w:left w:val="single" w:sz="4" w:space="0" w:color="000000"/>
              <w:bottom w:val="single" w:sz="8" w:space="0" w:color="000000"/>
              <w:right w:val="single" w:sz="8" w:space="0" w:color="000000"/>
            </w:tcBorders>
            <w:shd w:val="clear" w:color="auto" w:fill="FFFF00"/>
            <w:vAlign w:val="center"/>
          </w:tcPr>
          <w:p w14:paraId="0F4684F8"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3</w:t>
            </w:r>
          </w:p>
        </w:tc>
        <w:tc>
          <w:tcPr>
            <w:tcW w:w="566" w:type="dxa"/>
          </w:tcPr>
          <w:p w14:paraId="1F67CB47" w14:textId="77777777" w:rsidR="00672168" w:rsidRDefault="00672168">
            <w:pPr>
              <w:ind w:hanging="2"/>
              <w:rPr>
                <w:rFonts w:ascii="Times New Roman" w:eastAsia="Times New Roman" w:hAnsi="Times New Roman"/>
                <w:color w:val="000000"/>
                <w:lang w:val="en-AU"/>
              </w:rPr>
            </w:pPr>
          </w:p>
        </w:tc>
      </w:tr>
      <w:tr w:rsidR="00672168" w14:paraId="079C8637"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2AE423B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Association of Mary Help of Christians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0D3A127F"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 xml:space="preserve">Gabriel Cruz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459C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ADMA</w:t>
            </w:r>
          </w:p>
        </w:tc>
        <w:tc>
          <w:tcPr>
            <w:tcW w:w="1002" w:type="dxa"/>
            <w:tcBorders>
              <w:left w:val="single" w:sz="4" w:space="0" w:color="000000"/>
              <w:bottom w:val="single" w:sz="8" w:space="0" w:color="000000"/>
              <w:right w:val="single" w:sz="8" w:space="0" w:color="000000"/>
            </w:tcBorders>
            <w:shd w:val="clear" w:color="auto" w:fill="FFFF00"/>
            <w:vAlign w:val="center"/>
          </w:tcPr>
          <w:p w14:paraId="5E54A6EB"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40</w:t>
            </w:r>
          </w:p>
        </w:tc>
        <w:tc>
          <w:tcPr>
            <w:tcW w:w="566" w:type="dxa"/>
          </w:tcPr>
          <w:p w14:paraId="709462BB" w14:textId="77777777" w:rsidR="00672168" w:rsidRDefault="00672168">
            <w:pPr>
              <w:ind w:hanging="2"/>
              <w:rPr>
                <w:rFonts w:ascii="Times New Roman" w:eastAsia="Times New Roman" w:hAnsi="Times New Roman"/>
                <w:color w:val="000000"/>
                <w:lang w:val="en-AU"/>
              </w:rPr>
            </w:pPr>
          </w:p>
        </w:tc>
      </w:tr>
      <w:tr w:rsidR="00672168" w14:paraId="30CA68DF"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AD59D3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Damas Salesianas Association</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0FFCE10F"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 xml:space="preserve">Bienvenida </w:t>
            </w:r>
            <w:proofErr w:type="spellStart"/>
            <w:r>
              <w:rPr>
                <w:rFonts w:ascii="Calibri" w:eastAsia="Calibri" w:hAnsi="Calibri" w:cs="Calibri"/>
                <w:b/>
                <w:color w:val="0000CC"/>
                <w:sz w:val="22"/>
                <w:szCs w:val="22"/>
                <w:lang w:val="en-AU"/>
              </w:rPr>
              <w:t>Testón</w:t>
            </w:r>
            <w:proofErr w:type="spellEnd"/>
            <w:r>
              <w:rPr>
                <w:rFonts w:ascii="Calibri" w:eastAsia="Calibri" w:hAnsi="Calibri" w:cs="Calibri"/>
                <w:b/>
                <w:color w:val="0000CC"/>
                <w:sz w:val="22"/>
                <w:szCs w:val="22"/>
                <w:lang w:val="en-A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B804"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ADS</w:t>
            </w:r>
          </w:p>
        </w:tc>
        <w:tc>
          <w:tcPr>
            <w:tcW w:w="1002" w:type="dxa"/>
            <w:tcBorders>
              <w:left w:val="single" w:sz="4" w:space="0" w:color="000000"/>
              <w:bottom w:val="single" w:sz="8" w:space="0" w:color="000000"/>
              <w:right w:val="single" w:sz="8" w:space="0" w:color="000000"/>
            </w:tcBorders>
            <w:shd w:val="clear" w:color="auto" w:fill="FFFF00"/>
            <w:vAlign w:val="center"/>
          </w:tcPr>
          <w:p w14:paraId="476A5AC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3</w:t>
            </w:r>
          </w:p>
        </w:tc>
        <w:tc>
          <w:tcPr>
            <w:tcW w:w="566" w:type="dxa"/>
          </w:tcPr>
          <w:p w14:paraId="562A534C" w14:textId="77777777" w:rsidR="00672168" w:rsidRDefault="00672168">
            <w:pPr>
              <w:ind w:hanging="2"/>
              <w:rPr>
                <w:rFonts w:ascii="Times New Roman" w:eastAsia="Times New Roman" w:hAnsi="Times New Roman"/>
                <w:color w:val="C00000"/>
                <w:lang w:val="en-AU"/>
              </w:rPr>
            </w:pPr>
          </w:p>
        </w:tc>
      </w:tr>
      <w:tr w:rsidR="00672168" w14:paraId="12BB90AB"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6025F9D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Association of Salesian Cooperators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2BEDB9B8"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Lucrecia Uribe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85C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ASC</w:t>
            </w:r>
          </w:p>
        </w:tc>
        <w:tc>
          <w:tcPr>
            <w:tcW w:w="1002" w:type="dxa"/>
            <w:tcBorders>
              <w:left w:val="single" w:sz="4" w:space="0" w:color="000000"/>
              <w:bottom w:val="single" w:sz="8" w:space="0" w:color="000000"/>
              <w:right w:val="single" w:sz="8" w:space="0" w:color="000000"/>
            </w:tcBorders>
            <w:shd w:val="clear" w:color="auto" w:fill="FFFF00"/>
            <w:vAlign w:val="center"/>
          </w:tcPr>
          <w:p w14:paraId="7AEC385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40</w:t>
            </w:r>
          </w:p>
        </w:tc>
        <w:tc>
          <w:tcPr>
            <w:tcW w:w="566" w:type="dxa"/>
          </w:tcPr>
          <w:p w14:paraId="533AD2F3" w14:textId="77777777" w:rsidR="00672168" w:rsidRDefault="00672168">
            <w:pPr>
              <w:ind w:hanging="2"/>
              <w:rPr>
                <w:rFonts w:ascii="Times New Roman" w:eastAsia="Times New Roman" w:hAnsi="Times New Roman"/>
                <w:color w:val="000000"/>
                <w:lang w:val="en-AU"/>
              </w:rPr>
            </w:pPr>
          </w:p>
        </w:tc>
      </w:tr>
      <w:tr w:rsidR="00672168" w14:paraId="79F3CE6C" w14:textId="77777777" w:rsidTr="00544C36">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40A9A22C"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Canção Nova Community</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46BF58B6"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 xml:space="preserve">Roger Ferrari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B191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CN</w:t>
            </w:r>
          </w:p>
        </w:tc>
        <w:tc>
          <w:tcPr>
            <w:tcW w:w="1002"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65BE01BC"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6</w:t>
            </w:r>
          </w:p>
        </w:tc>
        <w:tc>
          <w:tcPr>
            <w:tcW w:w="566" w:type="dxa"/>
          </w:tcPr>
          <w:p w14:paraId="45557199" w14:textId="77777777" w:rsidR="00672168" w:rsidRDefault="00672168">
            <w:pPr>
              <w:ind w:hanging="2"/>
              <w:rPr>
                <w:rFonts w:ascii="Times New Roman" w:eastAsia="Times New Roman" w:hAnsi="Times New Roman"/>
                <w:color w:val="000000"/>
                <w:lang w:val="en-AU"/>
              </w:rPr>
            </w:pPr>
          </w:p>
        </w:tc>
      </w:tr>
      <w:tr w:rsidR="00672168" w14:paraId="341C292D"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9430F4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Community of the Mission of Don Bosco</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3CACFA91"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Guido Pedroni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713B"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CMB</w:t>
            </w:r>
          </w:p>
        </w:tc>
        <w:tc>
          <w:tcPr>
            <w:tcW w:w="1002" w:type="dxa"/>
            <w:tcBorders>
              <w:left w:val="single" w:sz="4" w:space="0" w:color="000000"/>
              <w:bottom w:val="single" w:sz="8" w:space="0" w:color="000000"/>
              <w:right w:val="single" w:sz="8" w:space="0" w:color="000000"/>
            </w:tcBorders>
            <w:shd w:val="clear" w:color="auto" w:fill="FFFF00"/>
            <w:vAlign w:val="center"/>
          </w:tcPr>
          <w:p w14:paraId="78A5B52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w:t>
            </w:r>
          </w:p>
        </w:tc>
        <w:tc>
          <w:tcPr>
            <w:tcW w:w="566" w:type="dxa"/>
          </w:tcPr>
          <w:p w14:paraId="0822A4E2" w14:textId="77777777" w:rsidR="00672168" w:rsidRDefault="00672168">
            <w:pPr>
              <w:ind w:hanging="2"/>
              <w:rPr>
                <w:rFonts w:ascii="Times New Roman" w:eastAsia="Times New Roman" w:hAnsi="Times New Roman"/>
                <w:color w:val="000000"/>
                <w:lang w:val="en-AU"/>
              </w:rPr>
            </w:pPr>
          </w:p>
        </w:tc>
      </w:tr>
      <w:tr w:rsidR="00672168" w14:paraId="2AE2FB1D" w14:textId="77777777" w:rsidTr="00544C36">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37646A3B" w14:textId="1E7DC298"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Congregation of the Sisters of St Michael the </w:t>
            </w:r>
            <w:r w:rsidR="00544C36">
              <w:rPr>
                <w:rFonts w:ascii="Calibri" w:eastAsia="Calibri" w:hAnsi="Calibri" w:cs="Calibri"/>
                <w:b/>
                <w:color w:val="000000"/>
                <w:sz w:val="22"/>
                <w:szCs w:val="22"/>
                <w:lang w:val="en-AU"/>
              </w:rPr>
              <w:t>A.</w:t>
            </w:r>
            <w:r>
              <w:rPr>
                <w:rFonts w:ascii="Calibri" w:eastAsia="Calibri" w:hAnsi="Calibri" w:cs="Calibri"/>
                <w:b/>
                <w:color w:val="000000"/>
                <w:sz w:val="22"/>
                <w:szCs w:val="22"/>
                <w:lang w:val="en-AU"/>
              </w:rPr>
              <w:t xml:space="preserve">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224C2CD5" w14:textId="77777777" w:rsidR="00672168" w:rsidRDefault="00000000">
            <w:pPr>
              <w:ind w:hanging="2"/>
              <w:rPr>
                <w:rFonts w:asciiTheme="majorHAnsi" w:eastAsia="Calibri" w:hAnsiTheme="majorHAnsi" w:cstheme="majorHAnsi"/>
                <w:b/>
                <w:bCs/>
                <w:color w:val="0000FF"/>
                <w:sz w:val="22"/>
                <w:szCs w:val="22"/>
                <w:lang w:val="en-AU"/>
              </w:rPr>
            </w:pPr>
            <w:r>
              <w:rPr>
                <w:rFonts w:asciiTheme="majorHAnsi" w:hAnsiTheme="majorHAnsi" w:cstheme="majorHAnsi"/>
                <w:b/>
                <w:bCs/>
                <w:color w:val="0000CC"/>
                <w:sz w:val="22"/>
                <w:szCs w:val="22"/>
                <w:lang w:val="en-AU"/>
              </w:rPr>
              <w:t xml:space="preserve">Edyta </w:t>
            </w:r>
            <w:proofErr w:type="spellStart"/>
            <w:r>
              <w:rPr>
                <w:rFonts w:asciiTheme="majorHAnsi" w:hAnsiTheme="majorHAnsi" w:cstheme="majorHAnsi"/>
                <w:b/>
                <w:bCs/>
                <w:color w:val="0000CC"/>
                <w:sz w:val="22"/>
                <w:szCs w:val="22"/>
                <w:lang w:val="en-AU"/>
              </w:rPr>
              <w:t>Grolinska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0A13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CSSMA</w:t>
            </w:r>
          </w:p>
        </w:tc>
        <w:tc>
          <w:tcPr>
            <w:tcW w:w="1002"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1915EA3E"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78C7FA87" w14:textId="77777777" w:rsidR="00672168" w:rsidRDefault="00672168">
            <w:pPr>
              <w:ind w:hanging="2"/>
              <w:rPr>
                <w:rFonts w:ascii="Times New Roman" w:eastAsia="Times New Roman" w:hAnsi="Times New Roman"/>
                <w:color w:val="FF0000"/>
                <w:lang w:val="en-AU"/>
              </w:rPr>
            </w:pPr>
          </w:p>
        </w:tc>
      </w:tr>
      <w:tr w:rsidR="00672168" w14:paraId="5CFDED4A"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60C85AEE"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Congregation of St Michael the Arch.</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01553CAC"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Boguslaw Turek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54EA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CSMA</w:t>
            </w:r>
          </w:p>
        </w:tc>
        <w:tc>
          <w:tcPr>
            <w:tcW w:w="1002" w:type="dxa"/>
            <w:tcBorders>
              <w:left w:val="single" w:sz="4" w:space="0" w:color="000000"/>
              <w:bottom w:val="single" w:sz="8" w:space="0" w:color="000000"/>
              <w:right w:val="single" w:sz="8" w:space="0" w:color="000000"/>
            </w:tcBorders>
            <w:shd w:val="clear" w:color="auto" w:fill="FFFF00"/>
            <w:vAlign w:val="center"/>
          </w:tcPr>
          <w:p w14:paraId="6CA7310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w:t>
            </w:r>
          </w:p>
        </w:tc>
        <w:tc>
          <w:tcPr>
            <w:tcW w:w="566" w:type="dxa"/>
          </w:tcPr>
          <w:p w14:paraId="65111FCD" w14:textId="77777777" w:rsidR="00672168" w:rsidRDefault="00672168">
            <w:pPr>
              <w:ind w:hanging="2"/>
              <w:rPr>
                <w:rFonts w:ascii="Times New Roman" w:eastAsia="Times New Roman" w:hAnsi="Times New Roman"/>
                <w:color w:val="000000"/>
                <w:lang w:val="en-AU"/>
              </w:rPr>
            </w:pPr>
          </w:p>
        </w:tc>
      </w:tr>
      <w:tr w:rsidR="00672168" w14:paraId="6A6E0E7B"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485065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FMA Past Pupils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4E5175B3"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Gabriela Patiño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D270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EXA-FMA</w:t>
            </w:r>
          </w:p>
        </w:tc>
        <w:tc>
          <w:tcPr>
            <w:tcW w:w="1002" w:type="dxa"/>
            <w:tcBorders>
              <w:left w:val="single" w:sz="4" w:space="0" w:color="000000"/>
              <w:bottom w:val="single" w:sz="8" w:space="0" w:color="000000"/>
              <w:right w:val="single" w:sz="8" w:space="0" w:color="000000"/>
            </w:tcBorders>
            <w:shd w:val="clear" w:color="auto" w:fill="FFFF00"/>
            <w:vAlign w:val="center"/>
          </w:tcPr>
          <w:p w14:paraId="476FDB1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20</w:t>
            </w:r>
          </w:p>
        </w:tc>
        <w:tc>
          <w:tcPr>
            <w:tcW w:w="566" w:type="dxa"/>
          </w:tcPr>
          <w:p w14:paraId="2934D221" w14:textId="77777777" w:rsidR="00672168" w:rsidRDefault="00672168">
            <w:pPr>
              <w:ind w:hanging="2"/>
              <w:rPr>
                <w:rFonts w:ascii="Times New Roman" w:eastAsia="Times New Roman" w:hAnsi="Times New Roman"/>
                <w:color w:val="000000"/>
                <w:lang w:val="en-AU"/>
              </w:rPr>
            </w:pPr>
          </w:p>
        </w:tc>
      </w:tr>
      <w:tr w:rsidR="00672168" w14:paraId="2B81DAD0"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B2E845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Past Pupils of Don Bosco</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6298AB0A"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Domenico Nguyen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694D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EX-DB</w:t>
            </w:r>
          </w:p>
        </w:tc>
        <w:tc>
          <w:tcPr>
            <w:tcW w:w="1002" w:type="dxa"/>
            <w:tcBorders>
              <w:left w:val="single" w:sz="4" w:space="0" w:color="000000"/>
              <w:bottom w:val="single" w:sz="8" w:space="0" w:color="000000"/>
              <w:right w:val="single" w:sz="8" w:space="0" w:color="000000"/>
            </w:tcBorders>
            <w:shd w:val="clear" w:color="auto" w:fill="FFFF00"/>
            <w:vAlign w:val="center"/>
          </w:tcPr>
          <w:p w14:paraId="49E9FA9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20</w:t>
            </w:r>
          </w:p>
        </w:tc>
        <w:tc>
          <w:tcPr>
            <w:tcW w:w="566" w:type="dxa"/>
          </w:tcPr>
          <w:p w14:paraId="30403D71" w14:textId="77777777" w:rsidR="00672168" w:rsidRDefault="00672168">
            <w:pPr>
              <w:ind w:hanging="2"/>
              <w:rPr>
                <w:rFonts w:ascii="Times New Roman" w:eastAsia="Times New Roman" w:hAnsi="Times New Roman"/>
                <w:color w:val="000000"/>
                <w:lang w:val="en-AU"/>
              </w:rPr>
            </w:pPr>
          </w:p>
        </w:tc>
      </w:tr>
      <w:tr w:rsidR="00672168" w14:paraId="4689B7F1" w14:textId="77777777" w:rsidTr="00544C36">
        <w:trPr>
          <w:trHeight w:val="302"/>
        </w:trPr>
        <w:tc>
          <w:tcPr>
            <w:tcW w:w="4678" w:type="dxa"/>
            <w:tcBorders>
              <w:left w:val="single" w:sz="8" w:space="0" w:color="000000"/>
              <w:bottom w:val="single" w:sz="8" w:space="0" w:color="000000"/>
              <w:right w:val="single" w:sz="4" w:space="0" w:color="000000"/>
            </w:tcBorders>
            <w:shd w:val="clear" w:color="auto" w:fill="FFFF00"/>
            <w:vAlign w:val="center"/>
          </w:tcPr>
          <w:p w14:paraId="2FB4315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Daughters of the Divine Saviour</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2ED56691" w14:textId="77777777" w:rsidR="00672168" w:rsidRDefault="00000000">
            <w:pPr>
              <w:ind w:hanging="2"/>
              <w:rPr>
                <w:rFonts w:asciiTheme="majorHAnsi" w:eastAsia="Calibri" w:hAnsiTheme="majorHAnsi" w:cstheme="majorHAnsi"/>
                <w:color w:val="0000CC"/>
                <w:sz w:val="22"/>
                <w:szCs w:val="22"/>
                <w:lang w:val="en-AU"/>
              </w:rPr>
            </w:pPr>
            <w:r>
              <w:rPr>
                <w:rFonts w:asciiTheme="majorHAnsi" w:hAnsiTheme="majorHAnsi" w:cstheme="majorHAnsi"/>
                <w:b/>
                <w:color w:val="0000CC"/>
                <w:sz w:val="22"/>
                <w:szCs w:val="22"/>
                <w:lang w:val="en-AU"/>
              </w:rPr>
              <w:t>Marta Deysy Reyes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969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HDS</w:t>
            </w:r>
          </w:p>
        </w:tc>
        <w:tc>
          <w:tcPr>
            <w:tcW w:w="1002" w:type="dxa"/>
            <w:tcBorders>
              <w:left w:val="single" w:sz="4" w:space="0" w:color="000000"/>
              <w:bottom w:val="single" w:sz="8" w:space="0" w:color="000000"/>
              <w:right w:val="single" w:sz="8" w:space="0" w:color="000000"/>
            </w:tcBorders>
            <w:shd w:val="clear" w:color="auto" w:fill="FFFF00"/>
            <w:vAlign w:val="center"/>
          </w:tcPr>
          <w:p w14:paraId="02BA683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443BD5E6" w14:textId="77777777" w:rsidR="00672168" w:rsidRDefault="00672168">
            <w:pPr>
              <w:ind w:hanging="2"/>
              <w:rPr>
                <w:rFonts w:ascii="Times New Roman" w:eastAsia="Times New Roman" w:hAnsi="Times New Roman"/>
                <w:color w:val="FF0000"/>
                <w:lang w:val="en-AU"/>
              </w:rPr>
            </w:pPr>
          </w:p>
        </w:tc>
      </w:tr>
      <w:tr w:rsidR="00672168" w14:paraId="01524BE5" w14:textId="77777777" w:rsidTr="00544C36">
        <w:trPr>
          <w:trHeight w:val="250"/>
        </w:trPr>
        <w:tc>
          <w:tcPr>
            <w:tcW w:w="4678" w:type="dxa"/>
            <w:tcBorders>
              <w:left w:val="single" w:sz="8" w:space="0" w:color="000000"/>
              <w:bottom w:val="single" w:sz="8" w:space="0" w:color="000000"/>
              <w:right w:val="single" w:sz="4" w:space="0" w:color="000000"/>
            </w:tcBorders>
            <w:shd w:val="clear" w:color="auto" w:fill="FFFF00"/>
            <w:vAlign w:val="center"/>
          </w:tcPr>
          <w:p w14:paraId="2C626BCC"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Daughters of the Queenship of Mary Immaculate</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56CE4361"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 xml:space="preserve">Teresa Ratchanee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BCB03"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DQM</w:t>
            </w:r>
          </w:p>
        </w:tc>
        <w:tc>
          <w:tcPr>
            <w:tcW w:w="1002" w:type="dxa"/>
            <w:tcBorders>
              <w:left w:val="single" w:sz="4" w:space="0" w:color="000000"/>
              <w:bottom w:val="single" w:sz="8" w:space="0" w:color="000000"/>
              <w:right w:val="single" w:sz="8" w:space="0" w:color="000000"/>
            </w:tcBorders>
            <w:shd w:val="clear" w:color="auto" w:fill="FFFF00"/>
            <w:vAlign w:val="center"/>
          </w:tcPr>
          <w:p w14:paraId="73A805B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0FEFE5DF" w14:textId="77777777" w:rsidR="00672168" w:rsidRDefault="00672168">
            <w:pPr>
              <w:ind w:hanging="2"/>
              <w:rPr>
                <w:rFonts w:ascii="Times New Roman" w:eastAsia="Times New Roman" w:hAnsi="Times New Roman"/>
                <w:color w:val="FF0000"/>
                <w:lang w:val="en-AU"/>
              </w:rPr>
            </w:pPr>
          </w:p>
        </w:tc>
      </w:tr>
      <w:tr w:rsidR="00672168" w14:paraId="7A1B4322" w14:textId="77777777" w:rsidTr="00544C36">
        <w:trPr>
          <w:trHeight w:val="284"/>
        </w:trPr>
        <w:tc>
          <w:tcPr>
            <w:tcW w:w="4678" w:type="dxa"/>
            <w:tcBorders>
              <w:left w:val="single" w:sz="8" w:space="0" w:color="000000"/>
              <w:bottom w:val="single" w:sz="8" w:space="0" w:color="000000"/>
              <w:right w:val="single" w:sz="4" w:space="0" w:color="000000"/>
            </w:tcBorders>
            <w:shd w:val="clear" w:color="auto" w:fill="FFFF00"/>
            <w:vAlign w:val="center"/>
          </w:tcPr>
          <w:p w14:paraId="4D36464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Daughters of the Sacred Hearts of Jesus and Mary</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36336445" w14:textId="77777777" w:rsidR="00672168" w:rsidRDefault="00000000">
            <w:pPr>
              <w:ind w:hanging="2"/>
              <w:rPr>
                <w:rFonts w:ascii="Calibri" w:eastAsia="Calibri" w:hAnsi="Calibri" w:cs="Calibri"/>
                <w:color w:val="0000CC"/>
                <w:sz w:val="22"/>
                <w:szCs w:val="22"/>
                <w:lang w:val="en-AU"/>
              </w:rPr>
            </w:pPr>
            <w:r>
              <w:rPr>
                <w:rFonts w:asciiTheme="majorHAnsi" w:hAnsiTheme="majorHAnsi" w:cstheme="majorHAnsi"/>
                <w:b/>
                <w:bCs/>
                <w:color w:val="0000CC"/>
                <w:sz w:val="22"/>
                <w:szCs w:val="22"/>
                <w:lang w:val="en-AU"/>
              </w:rPr>
              <w:t>Gloria Morales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72C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HH SS CC</w:t>
            </w:r>
          </w:p>
        </w:tc>
        <w:tc>
          <w:tcPr>
            <w:tcW w:w="1002" w:type="dxa"/>
            <w:tcBorders>
              <w:left w:val="single" w:sz="4" w:space="0" w:color="000000"/>
              <w:bottom w:val="single" w:sz="8" w:space="0" w:color="000000"/>
              <w:right w:val="single" w:sz="8" w:space="0" w:color="000000"/>
            </w:tcBorders>
            <w:shd w:val="clear" w:color="auto" w:fill="FFFF00"/>
            <w:vAlign w:val="center"/>
          </w:tcPr>
          <w:p w14:paraId="7C31E93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21CE157E" w14:textId="77777777" w:rsidR="00672168" w:rsidRDefault="00672168">
            <w:pPr>
              <w:ind w:hanging="2"/>
              <w:rPr>
                <w:rFonts w:ascii="Times New Roman" w:eastAsia="Times New Roman" w:hAnsi="Times New Roman"/>
                <w:color w:val="FF0000"/>
                <w:lang w:val="en-AU"/>
              </w:rPr>
            </w:pPr>
          </w:p>
        </w:tc>
      </w:tr>
      <w:tr w:rsidR="00672168" w14:paraId="61731A4F" w14:textId="77777777" w:rsidTr="00544C36">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02EB70A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Contemplative Fraternity Mary of Nazareth</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1D4E8A78" w14:textId="77777777" w:rsidR="00672168" w:rsidRDefault="00000000">
            <w:pPr>
              <w:shd w:val="clear" w:color="auto" w:fill="FFFFFF"/>
              <w:ind w:hanging="2"/>
              <w:rPr>
                <w:rFonts w:ascii="Calibri" w:eastAsia="Calibri" w:hAnsi="Calibri" w:cs="Calibri"/>
                <w:b/>
                <w:bCs/>
                <w:color w:val="0000CC"/>
                <w:sz w:val="22"/>
                <w:szCs w:val="22"/>
                <w:lang w:val="en-AU"/>
              </w:rPr>
            </w:pPr>
            <w:r>
              <w:rPr>
                <w:rFonts w:ascii="Calibri" w:eastAsia="Calibri" w:hAnsi="Calibri" w:cs="Calibri"/>
                <w:b/>
                <w:bCs/>
                <w:color w:val="0000CC"/>
                <w:sz w:val="22"/>
                <w:szCs w:val="22"/>
                <w:lang w:val="en-AU"/>
              </w:rPr>
              <w:t>Graciela Jourdan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ED78"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FCMN</w:t>
            </w:r>
          </w:p>
        </w:tc>
        <w:tc>
          <w:tcPr>
            <w:tcW w:w="1002"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7BFCF732"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10</w:t>
            </w:r>
          </w:p>
        </w:tc>
        <w:tc>
          <w:tcPr>
            <w:tcW w:w="566" w:type="dxa"/>
          </w:tcPr>
          <w:p w14:paraId="32A43ADE" w14:textId="77777777" w:rsidR="00672168" w:rsidRDefault="00672168">
            <w:pPr>
              <w:ind w:hanging="2"/>
              <w:rPr>
                <w:rFonts w:ascii="Times New Roman" w:eastAsia="Times New Roman" w:hAnsi="Times New Roman"/>
                <w:color w:val="000000"/>
                <w:lang w:val="en-AU"/>
              </w:rPr>
            </w:pPr>
          </w:p>
        </w:tc>
      </w:tr>
      <w:tr w:rsidR="00672168" w14:paraId="4622F2F2"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7C5235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The Disciples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00EA7863" w14:textId="77777777" w:rsidR="00672168" w:rsidRDefault="00000000">
            <w:pPr>
              <w:ind w:hanging="2"/>
              <w:rPr>
                <w:rFonts w:ascii="Calibri" w:eastAsia="Calibri" w:hAnsi="Calibri" w:cs="Calibri"/>
                <w:color w:val="0000CC"/>
                <w:sz w:val="22"/>
                <w:szCs w:val="22"/>
                <w:lang w:val="en-AU"/>
              </w:rPr>
            </w:pPr>
            <w:r>
              <w:rPr>
                <w:rFonts w:asciiTheme="majorHAnsi" w:hAnsiTheme="majorHAnsi" w:cstheme="majorHAnsi"/>
                <w:b/>
                <w:bCs/>
                <w:color w:val="0000CC"/>
                <w:sz w:val="22"/>
                <w:szCs w:val="22"/>
                <w:lang w:val="en-AU"/>
              </w:rPr>
              <w:t>Shanti Ekka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91A0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DISC</w:t>
            </w:r>
          </w:p>
        </w:tc>
        <w:tc>
          <w:tcPr>
            <w:tcW w:w="1002" w:type="dxa"/>
            <w:tcBorders>
              <w:left w:val="single" w:sz="4" w:space="0" w:color="000000"/>
              <w:bottom w:val="single" w:sz="8" w:space="0" w:color="000000"/>
              <w:right w:val="single" w:sz="8" w:space="0" w:color="000000"/>
            </w:tcBorders>
            <w:shd w:val="clear" w:color="auto" w:fill="FFFF00"/>
            <w:vAlign w:val="center"/>
          </w:tcPr>
          <w:p w14:paraId="64082A8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285453E3" w14:textId="77777777" w:rsidR="00672168" w:rsidRDefault="00672168">
            <w:pPr>
              <w:ind w:hanging="2"/>
              <w:rPr>
                <w:rFonts w:ascii="Times New Roman" w:eastAsia="Times New Roman" w:hAnsi="Times New Roman"/>
                <w:color w:val="000000"/>
                <w:lang w:val="en-AU"/>
              </w:rPr>
            </w:pPr>
          </w:p>
        </w:tc>
      </w:tr>
      <w:tr w:rsidR="00672168" w14:paraId="183DC6C4"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45CF12B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Institute of the </w:t>
            </w:r>
            <w:proofErr w:type="gramStart"/>
            <w:r>
              <w:rPr>
                <w:rFonts w:ascii="Calibri" w:eastAsia="Calibri" w:hAnsi="Calibri" w:cs="Calibri"/>
                <w:b/>
                <w:color w:val="000000"/>
                <w:sz w:val="22"/>
                <w:szCs w:val="22"/>
                <w:lang w:val="en-AU"/>
              </w:rPr>
              <w:t>Daughters</w:t>
            </w:r>
            <w:proofErr w:type="gramEnd"/>
            <w:r>
              <w:rPr>
                <w:rFonts w:ascii="Calibri" w:eastAsia="Calibri" w:hAnsi="Calibri" w:cs="Calibri"/>
                <w:b/>
                <w:color w:val="000000"/>
                <w:sz w:val="22"/>
                <w:szCs w:val="22"/>
                <w:lang w:val="en-AU"/>
              </w:rPr>
              <w:t xml:space="preserve"> of Mary Help of Christians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340CF5E8"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Lucrecia Uribe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2847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FMA</w:t>
            </w:r>
          </w:p>
        </w:tc>
        <w:tc>
          <w:tcPr>
            <w:tcW w:w="1002" w:type="dxa"/>
            <w:tcBorders>
              <w:left w:val="single" w:sz="4" w:space="0" w:color="000000"/>
              <w:bottom w:val="single" w:sz="8" w:space="0" w:color="000000"/>
              <w:right w:val="single" w:sz="8" w:space="0" w:color="000000"/>
            </w:tcBorders>
            <w:shd w:val="clear" w:color="auto" w:fill="FFFF00"/>
            <w:vAlign w:val="center"/>
          </w:tcPr>
          <w:p w14:paraId="42DFE7F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40</w:t>
            </w:r>
          </w:p>
        </w:tc>
        <w:tc>
          <w:tcPr>
            <w:tcW w:w="566" w:type="dxa"/>
          </w:tcPr>
          <w:p w14:paraId="22D31E4A" w14:textId="77777777" w:rsidR="00672168" w:rsidRDefault="00672168">
            <w:pPr>
              <w:ind w:hanging="2"/>
              <w:rPr>
                <w:rFonts w:ascii="Times New Roman" w:eastAsia="Times New Roman" w:hAnsi="Times New Roman"/>
                <w:color w:val="000000"/>
                <w:lang w:val="en-AU"/>
              </w:rPr>
            </w:pPr>
          </w:p>
        </w:tc>
      </w:tr>
      <w:tr w:rsidR="00672168" w14:paraId="5A2C6F69" w14:textId="77777777" w:rsidTr="00544C36">
        <w:trPr>
          <w:trHeight w:val="340"/>
        </w:trPr>
        <w:tc>
          <w:tcPr>
            <w:tcW w:w="4678" w:type="dxa"/>
            <w:tcBorders>
              <w:left w:val="single" w:sz="8" w:space="0" w:color="000000"/>
              <w:bottom w:val="single" w:sz="8" w:space="0" w:color="000000"/>
              <w:right w:val="single" w:sz="4" w:space="0" w:color="000000"/>
            </w:tcBorders>
            <w:shd w:val="clear" w:color="auto" w:fill="FFFF00"/>
            <w:vAlign w:val="center"/>
          </w:tcPr>
          <w:p w14:paraId="14FF046E"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Institute of the Volunteers of Don Bosco</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16599E6B"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Pina Bellocchi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F3A0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VDB</w:t>
            </w:r>
          </w:p>
        </w:tc>
        <w:tc>
          <w:tcPr>
            <w:tcW w:w="1002" w:type="dxa"/>
            <w:tcBorders>
              <w:left w:val="single" w:sz="4" w:space="0" w:color="000000"/>
              <w:bottom w:val="single" w:sz="8" w:space="0" w:color="000000"/>
              <w:right w:val="single" w:sz="8" w:space="0" w:color="000000"/>
            </w:tcBorders>
            <w:shd w:val="clear" w:color="auto" w:fill="FFFF00"/>
            <w:vAlign w:val="center"/>
          </w:tcPr>
          <w:p w14:paraId="5401D923"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15</w:t>
            </w:r>
          </w:p>
        </w:tc>
        <w:tc>
          <w:tcPr>
            <w:tcW w:w="566" w:type="dxa"/>
          </w:tcPr>
          <w:p w14:paraId="65F3EF33" w14:textId="77777777" w:rsidR="00672168" w:rsidRDefault="00672168">
            <w:pPr>
              <w:ind w:hanging="2"/>
              <w:rPr>
                <w:rFonts w:ascii="Times New Roman" w:eastAsia="Times New Roman" w:hAnsi="Times New Roman"/>
                <w:color w:val="000000"/>
                <w:lang w:val="en-AU"/>
              </w:rPr>
            </w:pPr>
          </w:p>
        </w:tc>
      </w:tr>
      <w:tr w:rsidR="00672168" w14:paraId="7C32F8C4"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75BB00F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Missionary Sisters of Mary Help of Christians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2220B3D6" w14:textId="77777777" w:rsidR="00672168" w:rsidRDefault="00000000">
            <w:pPr>
              <w:ind w:hanging="2"/>
              <w:rPr>
                <w:rFonts w:asciiTheme="majorHAnsi" w:eastAsia="Calibri" w:hAnsiTheme="majorHAnsi" w:cstheme="majorHAnsi"/>
                <w:color w:val="0000CC"/>
                <w:sz w:val="22"/>
                <w:szCs w:val="22"/>
                <w:lang w:val="en-AU"/>
              </w:rPr>
            </w:pPr>
            <w:r>
              <w:rPr>
                <w:rFonts w:asciiTheme="majorHAnsi" w:hAnsiTheme="majorHAnsi" w:cstheme="majorHAnsi"/>
                <w:b/>
                <w:color w:val="0000CC"/>
                <w:sz w:val="22"/>
                <w:szCs w:val="22"/>
                <w:lang w:val="en-AU"/>
              </w:rPr>
              <w:t>Jessy K. Jose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FE3E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MSMHC</w:t>
            </w:r>
          </w:p>
        </w:tc>
        <w:tc>
          <w:tcPr>
            <w:tcW w:w="1002" w:type="dxa"/>
            <w:tcBorders>
              <w:left w:val="single" w:sz="4" w:space="0" w:color="000000"/>
              <w:bottom w:val="single" w:sz="8" w:space="0" w:color="000000"/>
              <w:right w:val="single" w:sz="8" w:space="0" w:color="000000"/>
            </w:tcBorders>
            <w:shd w:val="clear" w:color="auto" w:fill="FFFF00"/>
            <w:vAlign w:val="center"/>
          </w:tcPr>
          <w:p w14:paraId="1FF6A92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54C3F24B" w14:textId="77777777" w:rsidR="00672168" w:rsidRDefault="00672168">
            <w:pPr>
              <w:ind w:hanging="2"/>
              <w:rPr>
                <w:rFonts w:ascii="Times New Roman" w:eastAsia="Times New Roman" w:hAnsi="Times New Roman"/>
                <w:color w:val="FF0000"/>
                <w:lang w:val="en-AU"/>
              </w:rPr>
            </w:pPr>
          </w:p>
        </w:tc>
      </w:tr>
      <w:tr w:rsidR="00672168" w14:paraId="5B4C5D66"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4A7E6905" w14:textId="02B8401B"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Community of the Sisters of the Resurrection</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6E8FBB5B"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Zoila Caal Cacao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8A6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HR</w:t>
            </w:r>
          </w:p>
        </w:tc>
        <w:tc>
          <w:tcPr>
            <w:tcW w:w="1002" w:type="dxa"/>
            <w:tcBorders>
              <w:left w:val="single" w:sz="4" w:space="0" w:color="000000"/>
              <w:bottom w:val="single" w:sz="8" w:space="0" w:color="000000"/>
              <w:right w:val="single" w:sz="8" w:space="0" w:color="000000"/>
            </w:tcBorders>
            <w:shd w:val="clear" w:color="auto" w:fill="FFFF00"/>
            <w:vAlign w:val="center"/>
          </w:tcPr>
          <w:p w14:paraId="57B113B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3F4F2BB4" w14:textId="77777777" w:rsidR="00672168" w:rsidRDefault="00672168">
            <w:pPr>
              <w:ind w:hanging="2"/>
              <w:rPr>
                <w:rFonts w:ascii="Times New Roman" w:eastAsia="Times New Roman" w:hAnsi="Times New Roman"/>
                <w:color w:val="000000"/>
                <w:lang w:val="en-AU"/>
              </w:rPr>
            </w:pPr>
          </w:p>
        </w:tc>
      </w:tr>
      <w:tr w:rsidR="00672168" w14:paraId="67387511"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1BA7F710"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Salesians of Don Bosco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15BDCE99"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Joan Lluís Playà</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B7663"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SDB</w:t>
            </w:r>
          </w:p>
        </w:tc>
        <w:tc>
          <w:tcPr>
            <w:tcW w:w="1002" w:type="dxa"/>
            <w:tcBorders>
              <w:left w:val="single" w:sz="4" w:space="0" w:color="000000"/>
              <w:bottom w:val="single" w:sz="8" w:space="0" w:color="000000"/>
              <w:right w:val="single" w:sz="8" w:space="0" w:color="000000"/>
            </w:tcBorders>
            <w:shd w:val="clear" w:color="auto" w:fill="FFFF00"/>
            <w:vAlign w:val="center"/>
          </w:tcPr>
          <w:p w14:paraId="25E96D4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40</w:t>
            </w:r>
          </w:p>
        </w:tc>
        <w:tc>
          <w:tcPr>
            <w:tcW w:w="566" w:type="dxa"/>
          </w:tcPr>
          <w:p w14:paraId="071261A4" w14:textId="77777777" w:rsidR="00672168" w:rsidRDefault="00672168">
            <w:pPr>
              <w:ind w:hanging="2"/>
              <w:rPr>
                <w:rFonts w:ascii="Times New Roman" w:eastAsia="Times New Roman" w:hAnsi="Times New Roman"/>
                <w:color w:val="000000"/>
                <w:lang w:val="en-AU"/>
              </w:rPr>
            </w:pPr>
          </w:p>
        </w:tc>
      </w:tr>
      <w:tr w:rsidR="00672168" w14:paraId="49FF7EEC"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7BEFF89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Salesian Oblates of the Sacred Heart</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4021D7BC"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Graziella Benghini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E176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SOSC</w:t>
            </w:r>
          </w:p>
        </w:tc>
        <w:tc>
          <w:tcPr>
            <w:tcW w:w="1002" w:type="dxa"/>
            <w:tcBorders>
              <w:left w:val="single" w:sz="4" w:space="0" w:color="000000"/>
              <w:bottom w:val="single" w:sz="8" w:space="0" w:color="000000"/>
              <w:right w:val="single" w:sz="8" w:space="0" w:color="000000"/>
            </w:tcBorders>
            <w:shd w:val="clear" w:color="auto" w:fill="FFFF00"/>
            <w:vAlign w:val="center"/>
          </w:tcPr>
          <w:p w14:paraId="4DB45E33"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1B8EA292" w14:textId="77777777" w:rsidR="00672168" w:rsidRDefault="00672168">
            <w:pPr>
              <w:ind w:hanging="2"/>
              <w:rPr>
                <w:rFonts w:ascii="Times New Roman" w:eastAsia="Times New Roman" w:hAnsi="Times New Roman"/>
                <w:color w:val="FF0000"/>
                <w:lang w:val="en-AU"/>
              </w:rPr>
            </w:pPr>
          </w:p>
        </w:tc>
      </w:tr>
      <w:tr w:rsidR="00672168" w14:paraId="54EA34C7" w14:textId="77777777" w:rsidTr="00544C36">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69B5134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of Maria Auxiliatrix</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62B25C91" w14:textId="77777777" w:rsidR="00672168" w:rsidRDefault="00000000">
            <w:pPr>
              <w:ind w:hanging="2"/>
              <w:rPr>
                <w:rFonts w:ascii="Calibri" w:eastAsia="Calibri" w:hAnsi="Calibri" w:cs="Calibri"/>
                <w:color w:val="0000CC"/>
                <w:sz w:val="22"/>
                <w:szCs w:val="22"/>
                <w:lang w:val="en-AU"/>
              </w:rPr>
            </w:pPr>
            <w:r>
              <w:rPr>
                <w:rFonts w:asciiTheme="majorHAnsi" w:hAnsiTheme="majorHAnsi" w:cstheme="majorHAnsi"/>
                <w:b/>
                <w:bCs/>
                <w:color w:val="0000CC"/>
                <w:sz w:val="22"/>
                <w:szCs w:val="22"/>
                <w:lang w:val="en-AU"/>
              </w:rPr>
              <w:t>ED Mary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209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SMA</w:t>
            </w:r>
          </w:p>
        </w:tc>
        <w:tc>
          <w:tcPr>
            <w:tcW w:w="1002"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6D6CE24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053171DF" w14:textId="77777777" w:rsidR="00672168" w:rsidRDefault="00672168">
            <w:pPr>
              <w:ind w:hanging="2"/>
              <w:rPr>
                <w:rFonts w:ascii="Times New Roman" w:eastAsia="Times New Roman" w:hAnsi="Times New Roman"/>
                <w:color w:val="000000"/>
                <w:lang w:val="en-AU"/>
              </w:rPr>
            </w:pPr>
          </w:p>
        </w:tc>
      </w:tr>
      <w:tr w:rsidR="00672168" w14:paraId="0C04EA9C"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37F79C0C" w14:textId="4716E0BF"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Sisters Handmaids of the </w:t>
            </w:r>
            <w:proofErr w:type="spellStart"/>
            <w:r>
              <w:rPr>
                <w:rFonts w:ascii="Calibri" w:eastAsia="Calibri" w:hAnsi="Calibri" w:cs="Calibri"/>
                <w:b/>
                <w:color w:val="000000"/>
                <w:sz w:val="22"/>
                <w:szCs w:val="22"/>
                <w:lang w:val="en-AU"/>
              </w:rPr>
              <w:t>Imm</w:t>
            </w:r>
            <w:proofErr w:type="spellEnd"/>
            <w:r w:rsidR="00544C36">
              <w:rPr>
                <w:rFonts w:ascii="Calibri" w:eastAsia="Calibri" w:hAnsi="Calibri" w:cs="Calibri"/>
                <w:b/>
                <w:color w:val="000000"/>
                <w:sz w:val="22"/>
                <w:szCs w:val="22"/>
                <w:lang w:val="en-AU"/>
              </w:rPr>
              <w:t>.</w:t>
            </w:r>
            <w:r>
              <w:rPr>
                <w:rFonts w:ascii="Calibri" w:eastAsia="Calibri" w:hAnsi="Calibri" w:cs="Calibri"/>
                <w:b/>
                <w:color w:val="000000"/>
                <w:sz w:val="22"/>
                <w:szCs w:val="22"/>
                <w:lang w:val="en-AU"/>
              </w:rPr>
              <w:t xml:space="preserve"> Heart of Mary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312A4576" w14:textId="77777777" w:rsidR="00672168" w:rsidRDefault="00000000">
            <w:pPr>
              <w:ind w:hanging="2"/>
              <w:rPr>
                <w:rFonts w:asciiTheme="majorHAnsi" w:eastAsia="Calibri" w:hAnsiTheme="majorHAnsi" w:cstheme="majorHAnsi"/>
                <w:b/>
                <w:bCs/>
                <w:color w:val="0000CC"/>
                <w:sz w:val="22"/>
                <w:szCs w:val="22"/>
                <w:lang w:val="en-AU"/>
              </w:rPr>
            </w:pPr>
            <w:r>
              <w:rPr>
                <w:rFonts w:asciiTheme="majorHAnsi" w:hAnsiTheme="majorHAnsi" w:cstheme="majorHAnsi"/>
                <w:b/>
                <w:bCs/>
                <w:color w:val="0000CC"/>
                <w:sz w:val="22"/>
                <w:szCs w:val="22"/>
                <w:lang w:val="en-AU"/>
              </w:rPr>
              <w:t xml:space="preserve">Maria S. </w:t>
            </w:r>
            <w:proofErr w:type="spellStart"/>
            <w:r>
              <w:rPr>
                <w:rFonts w:asciiTheme="majorHAnsi" w:hAnsiTheme="majorHAnsi" w:cstheme="majorHAnsi"/>
                <w:b/>
                <w:bCs/>
                <w:color w:val="0000CC"/>
                <w:sz w:val="22"/>
                <w:szCs w:val="22"/>
                <w:lang w:val="en-AU"/>
              </w:rPr>
              <w:t>Thabping</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7962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SIHM</w:t>
            </w:r>
          </w:p>
        </w:tc>
        <w:tc>
          <w:tcPr>
            <w:tcW w:w="1002" w:type="dxa"/>
            <w:tcBorders>
              <w:left w:val="single" w:sz="4" w:space="0" w:color="000000"/>
              <w:bottom w:val="single" w:sz="8" w:space="0" w:color="000000"/>
              <w:right w:val="single" w:sz="8" w:space="0" w:color="000000"/>
            </w:tcBorders>
            <w:shd w:val="clear" w:color="auto" w:fill="FFFF00"/>
            <w:vAlign w:val="center"/>
          </w:tcPr>
          <w:p w14:paraId="47096C8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4F946C20" w14:textId="77777777" w:rsidR="00672168" w:rsidRDefault="00672168">
            <w:pPr>
              <w:ind w:hanging="2"/>
              <w:rPr>
                <w:rFonts w:ascii="Times New Roman" w:eastAsia="Times New Roman" w:hAnsi="Times New Roman"/>
                <w:color w:val="FF0000"/>
                <w:lang w:val="en-AU"/>
              </w:rPr>
            </w:pPr>
          </w:p>
        </w:tc>
      </w:tr>
      <w:tr w:rsidR="00672168" w14:paraId="4AC1237E" w14:textId="77777777" w:rsidTr="00544C36">
        <w:trPr>
          <w:trHeight w:val="330"/>
        </w:trPr>
        <w:tc>
          <w:tcPr>
            <w:tcW w:w="4678" w:type="dxa"/>
            <w:tcBorders>
              <w:left w:val="single" w:sz="8" w:space="0" w:color="000000"/>
              <w:bottom w:val="single" w:sz="4" w:space="0" w:color="000000"/>
              <w:right w:val="single" w:sz="4" w:space="0" w:color="000000"/>
            </w:tcBorders>
            <w:shd w:val="clear" w:color="auto" w:fill="FFFF00"/>
            <w:vAlign w:val="center"/>
          </w:tcPr>
          <w:p w14:paraId="33A91420"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Announcers of the Lord</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7875E4F7" w14:textId="77777777" w:rsidR="00672168" w:rsidRDefault="00000000">
            <w:pPr>
              <w:ind w:hanging="2"/>
              <w:rPr>
                <w:rFonts w:asciiTheme="majorHAnsi" w:eastAsia="Calibri" w:hAnsiTheme="majorHAnsi" w:cstheme="majorHAnsi"/>
                <w:color w:val="0000CC"/>
                <w:sz w:val="22"/>
                <w:szCs w:val="22"/>
                <w:highlight w:val="yellow"/>
                <w:lang w:val="en-AU"/>
              </w:rPr>
            </w:pPr>
            <w:r>
              <w:rPr>
                <w:rFonts w:asciiTheme="majorHAnsi" w:hAnsiTheme="majorHAnsi" w:cstheme="majorHAnsi"/>
                <w:b/>
                <w:bCs/>
                <w:iCs/>
                <w:color w:val="0000CC"/>
                <w:sz w:val="22"/>
                <w:szCs w:val="22"/>
                <w:lang w:val="en-AU"/>
              </w:rPr>
              <w:t>Sr Prisca Tsang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D3A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SAL</w:t>
            </w:r>
          </w:p>
        </w:tc>
        <w:tc>
          <w:tcPr>
            <w:tcW w:w="1002" w:type="dxa"/>
            <w:tcBorders>
              <w:left w:val="single" w:sz="4" w:space="0" w:color="000000"/>
              <w:bottom w:val="single" w:sz="4" w:space="0" w:color="000000"/>
              <w:right w:val="single" w:sz="8" w:space="0" w:color="000000"/>
            </w:tcBorders>
            <w:shd w:val="clear" w:color="auto" w:fill="FFFF00"/>
            <w:vAlign w:val="center"/>
          </w:tcPr>
          <w:p w14:paraId="220DE50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0A17B681" w14:textId="77777777" w:rsidR="00672168" w:rsidRDefault="00672168">
            <w:pPr>
              <w:ind w:hanging="2"/>
              <w:rPr>
                <w:rFonts w:ascii="Times New Roman" w:eastAsia="Times New Roman" w:hAnsi="Times New Roman"/>
                <w:color w:val="000000"/>
                <w:lang w:val="en-AU"/>
              </w:rPr>
            </w:pPr>
          </w:p>
        </w:tc>
      </w:tr>
      <w:tr w:rsidR="00672168" w14:paraId="65414113" w14:textId="77777777" w:rsidTr="00544C36">
        <w:trPr>
          <w:trHeight w:val="330"/>
        </w:trPr>
        <w:tc>
          <w:tcPr>
            <w:tcW w:w="4678" w:type="dxa"/>
            <w:tcBorders>
              <w:left w:val="single" w:sz="8" w:space="0" w:color="000000"/>
              <w:bottom w:val="single" w:sz="8" w:space="0" w:color="000000"/>
              <w:right w:val="single" w:sz="4" w:space="0" w:color="000000"/>
            </w:tcBorders>
            <w:shd w:val="clear" w:color="auto" w:fill="FFFF00"/>
            <w:vAlign w:val="center"/>
          </w:tcPr>
          <w:p w14:paraId="6E7B6E30" w14:textId="48577E9E"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xml:space="preserve">Sisters Catechists of Mary </w:t>
            </w:r>
            <w:proofErr w:type="spellStart"/>
            <w:r>
              <w:rPr>
                <w:rFonts w:ascii="Calibri" w:eastAsia="Calibri" w:hAnsi="Calibri" w:cs="Calibri"/>
                <w:b/>
                <w:color w:val="000000"/>
                <w:sz w:val="22"/>
                <w:szCs w:val="22"/>
                <w:lang w:val="en-AU"/>
              </w:rPr>
              <w:t>Imm</w:t>
            </w:r>
            <w:proofErr w:type="spellEnd"/>
            <w:r>
              <w:rPr>
                <w:rFonts w:ascii="Calibri" w:eastAsia="Calibri" w:hAnsi="Calibri" w:cs="Calibri"/>
                <w:b/>
                <w:color w:val="000000"/>
                <w:sz w:val="22"/>
                <w:szCs w:val="22"/>
                <w:lang w:val="en-AU"/>
              </w:rPr>
              <w:t xml:space="preserve">. Help of </w:t>
            </w:r>
            <w:r w:rsidR="00544C36">
              <w:rPr>
                <w:rFonts w:ascii="Calibri" w:eastAsia="Calibri" w:hAnsi="Calibri" w:cs="Calibri"/>
                <w:b/>
                <w:color w:val="000000"/>
                <w:sz w:val="22"/>
                <w:szCs w:val="22"/>
                <w:lang w:val="en-AU"/>
              </w:rPr>
              <w:t>Chr.</w:t>
            </w:r>
            <w:r>
              <w:rPr>
                <w:rFonts w:ascii="Calibri" w:eastAsia="Calibri" w:hAnsi="Calibri" w:cs="Calibri"/>
                <w:b/>
                <w:color w:val="000000"/>
                <w:sz w:val="22"/>
                <w:szCs w:val="22"/>
                <w:lang w:val="en-AU"/>
              </w:rPr>
              <w:t xml:space="preserve">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103F2A57"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Jessy George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80BAB"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SMI</w:t>
            </w:r>
          </w:p>
        </w:tc>
        <w:tc>
          <w:tcPr>
            <w:tcW w:w="1002" w:type="dxa"/>
            <w:tcBorders>
              <w:left w:val="single" w:sz="4" w:space="0" w:color="000000"/>
              <w:bottom w:val="single" w:sz="8" w:space="0" w:color="000000"/>
              <w:right w:val="single" w:sz="8" w:space="0" w:color="000000"/>
            </w:tcBorders>
            <w:shd w:val="clear" w:color="auto" w:fill="FFFF00"/>
            <w:vAlign w:val="center"/>
          </w:tcPr>
          <w:p w14:paraId="00F48494"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3F8ED2FE" w14:textId="77777777" w:rsidR="00672168" w:rsidRDefault="00672168">
            <w:pPr>
              <w:ind w:hanging="2"/>
              <w:rPr>
                <w:rFonts w:ascii="Times New Roman" w:eastAsia="Times New Roman" w:hAnsi="Times New Roman"/>
                <w:color w:val="000000"/>
                <w:lang w:val="en-AU"/>
              </w:rPr>
            </w:pPr>
          </w:p>
        </w:tc>
      </w:tr>
      <w:tr w:rsidR="00672168" w14:paraId="074A5A45" w14:textId="77777777" w:rsidTr="00544C36">
        <w:trPr>
          <w:trHeight w:val="388"/>
        </w:trPr>
        <w:tc>
          <w:tcPr>
            <w:tcW w:w="4678"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136A634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of the Charity of Jesus</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73703BF0"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Maria Letizia Ono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648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CSJ</w:t>
            </w:r>
          </w:p>
        </w:tc>
        <w:tc>
          <w:tcPr>
            <w:tcW w:w="1002" w:type="dxa"/>
            <w:tcBorders>
              <w:top w:val="single" w:sz="4" w:space="0" w:color="000000"/>
              <w:left w:val="single" w:sz="4" w:space="0" w:color="000000"/>
              <w:bottom w:val="single" w:sz="8" w:space="0" w:color="000000"/>
              <w:right w:val="single" w:sz="8" w:space="0" w:color="000000"/>
            </w:tcBorders>
            <w:shd w:val="clear" w:color="auto" w:fill="FFFF00"/>
            <w:vAlign w:val="center"/>
          </w:tcPr>
          <w:p w14:paraId="43F4FF62"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10</w:t>
            </w:r>
          </w:p>
        </w:tc>
        <w:tc>
          <w:tcPr>
            <w:tcW w:w="566" w:type="dxa"/>
          </w:tcPr>
          <w:p w14:paraId="28F62DDE" w14:textId="77777777" w:rsidR="00672168" w:rsidRDefault="00672168">
            <w:pPr>
              <w:ind w:hanging="2"/>
              <w:rPr>
                <w:rFonts w:ascii="Times New Roman" w:eastAsia="Times New Roman" w:hAnsi="Times New Roman"/>
                <w:color w:val="000000"/>
                <w:lang w:val="en-AU"/>
              </w:rPr>
            </w:pPr>
          </w:p>
        </w:tc>
      </w:tr>
      <w:tr w:rsidR="00672168" w14:paraId="11856717" w14:textId="77777777" w:rsidTr="00544C36">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4A75BA85"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of the Queenship of Mary Immaculate</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218155A9"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 xml:space="preserve">L. </w:t>
            </w:r>
            <w:proofErr w:type="spellStart"/>
            <w:r>
              <w:rPr>
                <w:rFonts w:ascii="Calibri" w:eastAsia="Calibri" w:hAnsi="Calibri" w:cs="Calibri"/>
                <w:b/>
                <w:color w:val="0000CC"/>
                <w:sz w:val="22"/>
                <w:szCs w:val="22"/>
                <w:lang w:val="en-AU"/>
              </w:rPr>
              <w:t>Ratchaneeladdajit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09F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SQM</w:t>
            </w:r>
          </w:p>
        </w:tc>
        <w:tc>
          <w:tcPr>
            <w:tcW w:w="1002" w:type="dxa"/>
            <w:tcBorders>
              <w:top w:val="single" w:sz="8" w:space="0" w:color="000000"/>
              <w:left w:val="single" w:sz="4" w:space="0" w:color="000000"/>
              <w:bottom w:val="single" w:sz="4" w:space="0" w:color="000000"/>
              <w:right w:val="single" w:sz="8" w:space="0" w:color="000000"/>
            </w:tcBorders>
            <w:shd w:val="clear" w:color="auto" w:fill="FFFF00"/>
            <w:vAlign w:val="center"/>
          </w:tcPr>
          <w:p w14:paraId="574B0CD7"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2</w:t>
            </w:r>
          </w:p>
        </w:tc>
        <w:tc>
          <w:tcPr>
            <w:tcW w:w="566" w:type="dxa"/>
          </w:tcPr>
          <w:p w14:paraId="7538724A" w14:textId="77777777" w:rsidR="00672168" w:rsidRDefault="00672168">
            <w:pPr>
              <w:ind w:hanging="2"/>
              <w:rPr>
                <w:rFonts w:ascii="Times New Roman" w:eastAsia="Times New Roman" w:hAnsi="Times New Roman"/>
                <w:color w:val="000000"/>
                <w:lang w:val="en-AU"/>
              </w:rPr>
            </w:pPr>
          </w:p>
        </w:tc>
      </w:tr>
      <w:tr w:rsidR="00672168" w14:paraId="0C555790" w14:textId="77777777" w:rsidTr="00544C36">
        <w:trPr>
          <w:trHeight w:val="330"/>
        </w:trPr>
        <w:tc>
          <w:tcPr>
            <w:tcW w:w="4678" w:type="dxa"/>
            <w:tcBorders>
              <w:top w:val="single" w:sz="4" w:space="0" w:color="000000"/>
              <w:left w:val="single" w:sz="8" w:space="0" w:color="000000"/>
              <w:bottom w:val="single" w:sz="8" w:space="0" w:color="000000"/>
              <w:right w:val="single" w:sz="4" w:space="0" w:color="000000"/>
            </w:tcBorders>
            <w:shd w:val="clear" w:color="auto" w:fill="FFFF00"/>
            <w:vAlign w:val="center"/>
          </w:tcPr>
          <w:p w14:paraId="45D0878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of Jesus the Adolescent</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6BEC9D16" w14:textId="77777777" w:rsidR="00672168" w:rsidRDefault="00000000">
            <w:pPr>
              <w:ind w:hanging="2"/>
              <w:rPr>
                <w:rFonts w:asciiTheme="majorHAnsi" w:eastAsia="Calibri" w:hAnsiTheme="majorHAnsi" w:cstheme="majorHAnsi"/>
                <w:iCs/>
                <w:color w:val="0000CC"/>
                <w:sz w:val="22"/>
                <w:szCs w:val="22"/>
                <w:lang w:val="en-AU"/>
              </w:rPr>
            </w:pPr>
            <w:r>
              <w:rPr>
                <w:rFonts w:asciiTheme="majorHAnsi" w:hAnsiTheme="majorHAnsi" w:cstheme="majorHAnsi"/>
                <w:b/>
                <w:iCs/>
                <w:color w:val="0000CC"/>
                <w:sz w:val="22"/>
                <w:szCs w:val="22"/>
                <w:lang w:val="en-AU"/>
              </w:rPr>
              <w:t>Neiva Mattos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3AAB"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IJA</w:t>
            </w:r>
          </w:p>
        </w:tc>
        <w:tc>
          <w:tcPr>
            <w:tcW w:w="1002" w:type="dxa"/>
            <w:tcBorders>
              <w:top w:val="single" w:sz="4" w:space="0" w:color="000000"/>
              <w:left w:val="single" w:sz="4" w:space="0" w:color="000000"/>
              <w:bottom w:val="single" w:sz="8" w:space="0" w:color="000000"/>
              <w:right w:val="single" w:sz="8" w:space="0" w:color="000000"/>
            </w:tcBorders>
            <w:shd w:val="clear" w:color="auto" w:fill="FFFF00"/>
            <w:vAlign w:val="center"/>
          </w:tcPr>
          <w:p w14:paraId="66FE9EB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511ACDC8" w14:textId="77777777" w:rsidR="00672168" w:rsidRDefault="00672168">
            <w:pPr>
              <w:ind w:hanging="2"/>
              <w:rPr>
                <w:rFonts w:ascii="Times New Roman" w:eastAsia="Times New Roman" w:hAnsi="Times New Roman"/>
                <w:color w:val="000000"/>
                <w:lang w:val="en-AU"/>
              </w:rPr>
            </w:pPr>
          </w:p>
        </w:tc>
      </w:tr>
      <w:tr w:rsidR="00672168" w14:paraId="02867085" w14:textId="77777777" w:rsidTr="00544C36">
        <w:trPr>
          <w:trHeight w:val="360"/>
        </w:trPr>
        <w:tc>
          <w:tcPr>
            <w:tcW w:w="4678" w:type="dxa"/>
            <w:tcBorders>
              <w:left w:val="single" w:sz="8" w:space="0" w:color="000000"/>
              <w:bottom w:val="single" w:sz="8" w:space="0" w:color="000000"/>
              <w:right w:val="single" w:sz="4" w:space="0" w:color="000000"/>
            </w:tcBorders>
            <w:shd w:val="clear" w:color="auto" w:fill="FFFF00"/>
            <w:vAlign w:val="center"/>
          </w:tcPr>
          <w:p w14:paraId="410CE3F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Witnesses to the Risen Lord</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26932EFD"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Dina Moscioni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E5DB9"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TR</w:t>
            </w:r>
          </w:p>
        </w:tc>
        <w:tc>
          <w:tcPr>
            <w:tcW w:w="1002" w:type="dxa"/>
            <w:tcBorders>
              <w:left w:val="single" w:sz="4" w:space="0" w:color="000000"/>
              <w:bottom w:val="single" w:sz="8" w:space="0" w:color="000000"/>
              <w:right w:val="single" w:sz="8" w:space="0" w:color="000000"/>
            </w:tcBorders>
            <w:shd w:val="clear" w:color="auto" w:fill="FFFF00"/>
            <w:vAlign w:val="center"/>
          </w:tcPr>
          <w:p w14:paraId="45DE7CC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6</w:t>
            </w:r>
          </w:p>
        </w:tc>
        <w:tc>
          <w:tcPr>
            <w:tcW w:w="566" w:type="dxa"/>
          </w:tcPr>
          <w:p w14:paraId="03663185" w14:textId="77777777" w:rsidR="00672168" w:rsidRDefault="00672168">
            <w:pPr>
              <w:ind w:hanging="2"/>
              <w:rPr>
                <w:rFonts w:ascii="Times New Roman" w:eastAsia="Times New Roman" w:hAnsi="Times New Roman"/>
                <w:color w:val="000000"/>
                <w:lang w:val="en-AU"/>
              </w:rPr>
            </w:pPr>
          </w:p>
        </w:tc>
      </w:tr>
      <w:tr w:rsidR="00672168" w14:paraId="7F1D8C12" w14:textId="77777777" w:rsidTr="00544C36">
        <w:trPr>
          <w:trHeight w:val="34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7A97507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of the Visitation of Don Bosco</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14:paraId="19F5ECC0" w14:textId="77777777" w:rsidR="00672168" w:rsidRDefault="00000000">
            <w:pPr>
              <w:shd w:val="clear" w:color="auto" w:fill="FFFFFF"/>
              <w:ind w:hanging="2"/>
              <w:rPr>
                <w:rFonts w:asciiTheme="majorHAnsi" w:eastAsia="Calibri" w:hAnsiTheme="majorHAnsi" w:cstheme="majorHAnsi"/>
                <w:color w:val="0000CC"/>
                <w:sz w:val="22"/>
                <w:szCs w:val="22"/>
                <w:lang w:val="en-AU"/>
              </w:rPr>
            </w:pPr>
            <w:proofErr w:type="spellStart"/>
            <w:r>
              <w:rPr>
                <w:rFonts w:asciiTheme="majorHAnsi" w:hAnsiTheme="majorHAnsi" w:cstheme="majorHAnsi"/>
                <w:b/>
                <w:color w:val="0000CC"/>
                <w:sz w:val="22"/>
                <w:szCs w:val="22"/>
                <w:lang w:val="en-AU"/>
              </w:rPr>
              <w:t>Tiewora</w:t>
            </w:r>
            <w:proofErr w:type="spellEnd"/>
            <w:r>
              <w:rPr>
                <w:rFonts w:asciiTheme="majorHAnsi" w:hAnsiTheme="majorHAnsi" w:cstheme="majorHAnsi"/>
                <w:b/>
                <w:color w:val="0000CC"/>
                <w:sz w:val="22"/>
                <w:szCs w:val="22"/>
                <w:lang w:val="en-AU"/>
              </w:rPr>
              <w:t xml:space="preserve"> </w:t>
            </w:r>
            <w:proofErr w:type="spellStart"/>
            <w:r>
              <w:rPr>
                <w:rFonts w:asciiTheme="majorHAnsi" w:hAnsiTheme="majorHAnsi" w:cstheme="majorHAnsi"/>
                <w:b/>
                <w:color w:val="0000CC"/>
                <w:sz w:val="22"/>
                <w:szCs w:val="22"/>
                <w:lang w:val="en-AU"/>
              </w:rPr>
              <w:t>Mawlong</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494F"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VSDB</w:t>
            </w:r>
          </w:p>
        </w:tc>
        <w:tc>
          <w:tcPr>
            <w:tcW w:w="1002" w:type="dxa"/>
            <w:tcBorders>
              <w:top w:val="single" w:sz="8" w:space="0" w:color="000000"/>
              <w:left w:val="single" w:sz="4" w:space="0" w:color="000000"/>
              <w:bottom w:val="single" w:sz="8" w:space="0" w:color="000000"/>
              <w:right w:val="single" w:sz="8" w:space="0" w:color="000000"/>
            </w:tcBorders>
            <w:shd w:val="clear" w:color="auto" w:fill="FFFF00"/>
            <w:vAlign w:val="center"/>
          </w:tcPr>
          <w:p w14:paraId="29712116"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 2</w:t>
            </w:r>
          </w:p>
        </w:tc>
        <w:tc>
          <w:tcPr>
            <w:tcW w:w="566" w:type="dxa"/>
          </w:tcPr>
          <w:p w14:paraId="740F041C" w14:textId="77777777" w:rsidR="00672168" w:rsidRDefault="00672168">
            <w:pPr>
              <w:ind w:hanging="2"/>
              <w:rPr>
                <w:rFonts w:ascii="Times New Roman" w:eastAsia="Times New Roman" w:hAnsi="Times New Roman"/>
                <w:color w:val="000000"/>
                <w:lang w:val="en-AU"/>
              </w:rPr>
            </w:pPr>
          </w:p>
        </w:tc>
      </w:tr>
      <w:tr w:rsidR="00672168" w14:paraId="61F3A8C6" w14:textId="77777777" w:rsidTr="00544C36">
        <w:trPr>
          <w:trHeight w:val="330"/>
        </w:trPr>
        <w:tc>
          <w:tcPr>
            <w:tcW w:w="4678"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2B938FF1"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Volunteers With Don Bosco</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5705DEB3"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Luciano Arcarese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D642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CDB</w:t>
            </w:r>
          </w:p>
        </w:tc>
        <w:tc>
          <w:tcPr>
            <w:tcW w:w="1002"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2938E273"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4</w:t>
            </w:r>
          </w:p>
        </w:tc>
        <w:tc>
          <w:tcPr>
            <w:tcW w:w="566" w:type="dxa"/>
          </w:tcPr>
          <w:p w14:paraId="06540FED" w14:textId="77777777" w:rsidR="00672168" w:rsidRDefault="00672168">
            <w:pPr>
              <w:ind w:hanging="2"/>
              <w:rPr>
                <w:rFonts w:ascii="Times New Roman" w:eastAsia="Times New Roman" w:hAnsi="Times New Roman"/>
                <w:color w:val="000000"/>
                <w:lang w:val="en-AU"/>
              </w:rPr>
            </w:pPr>
          </w:p>
        </w:tc>
      </w:tr>
      <w:tr w:rsidR="00672168" w14:paraId="6FA31CE4" w14:textId="77777777" w:rsidTr="00544C36">
        <w:trPr>
          <w:trHeight w:val="330"/>
        </w:trPr>
        <w:tc>
          <w:tcPr>
            <w:tcW w:w="4678" w:type="dxa"/>
            <w:tcBorders>
              <w:top w:val="single" w:sz="8" w:space="0" w:color="000000"/>
              <w:left w:val="single" w:sz="8" w:space="0" w:color="000000"/>
              <w:bottom w:val="single" w:sz="4" w:space="0" w:color="000000"/>
              <w:right w:val="single" w:sz="4" w:space="0" w:color="000000"/>
            </w:tcBorders>
            <w:shd w:val="clear" w:color="auto" w:fill="FFFF00"/>
            <w:vAlign w:val="center"/>
          </w:tcPr>
          <w:p w14:paraId="5B9E9E2D"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Sisters Mediators of Peace</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14:paraId="6F2713EA" w14:textId="77777777" w:rsidR="00672168" w:rsidRDefault="00000000">
            <w:pPr>
              <w:ind w:hanging="2"/>
              <w:rPr>
                <w:rFonts w:ascii="Calibri" w:eastAsia="Calibri" w:hAnsi="Calibri" w:cs="Calibri"/>
                <w:color w:val="0000CC"/>
                <w:sz w:val="22"/>
                <w:szCs w:val="22"/>
                <w:lang w:val="en-AU"/>
              </w:rPr>
            </w:pPr>
            <w:r>
              <w:rPr>
                <w:rFonts w:ascii="Calibri" w:eastAsia="Calibri" w:hAnsi="Calibri" w:cs="Calibri"/>
                <w:b/>
                <w:color w:val="0000CC"/>
                <w:sz w:val="22"/>
                <w:szCs w:val="22"/>
                <w:lang w:val="en-AU"/>
              </w:rPr>
              <w:t>Auxiliadora Meneses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E39B"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MP</w:t>
            </w:r>
          </w:p>
        </w:tc>
        <w:tc>
          <w:tcPr>
            <w:tcW w:w="1002" w:type="dxa"/>
            <w:tcBorders>
              <w:top w:val="single" w:sz="4" w:space="0" w:color="000000"/>
              <w:left w:val="single" w:sz="4" w:space="0" w:color="000000"/>
              <w:bottom w:val="single" w:sz="4" w:space="0" w:color="000000"/>
              <w:right w:val="single" w:sz="8" w:space="0" w:color="000000"/>
            </w:tcBorders>
            <w:shd w:val="clear" w:color="auto" w:fill="FFFF00"/>
            <w:vAlign w:val="center"/>
          </w:tcPr>
          <w:p w14:paraId="66AF84DA" w14:textId="77777777" w:rsidR="00672168" w:rsidRDefault="00000000">
            <w:pPr>
              <w:ind w:hanging="2"/>
              <w:rPr>
                <w:rFonts w:ascii="Calibri" w:eastAsia="Calibri" w:hAnsi="Calibri" w:cs="Calibri"/>
                <w:color w:val="000000"/>
                <w:sz w:val="22"/>
                <w:szCs w:val="22"/>
                <w:lang w:val="en-AU"/>
              </w:rPr>
            </w:pPr>
            <w:r>
              <w:rPr>
                <w:rFonts w:ascii="Calibri" w:eastAsia="Calibri" w:hAnsi="Calibri" w:cs="Calibri"/>
                <w:b/>
                <w:color w:val="000000"/>
                <w:sz w:val="22"/>
                <w:szCs w:val="22"/>
                <w:lang w:val="en-AU"/>
              </w:rPr>
              <w:t>2</w:t>
            </w:r>
          </w:p>
        </w:tc>
        <w:tc>
          <w:tcPr>
            <w:tcW w:w="566" w:type="dxa"/>
          </w:tcPr>
          <w:p w14:paraId="76888D56" w14:textId="77777777" w:rsidR="00672168" w:rsidRDefault="00672168">
            <w:pPr>
              <w:ind w:hanging="2"/>
              <w:rPr>
                <w:rFonts w:ascii="Times New Roman" w:eastAsia="Times New Roman" w:hAnsi="Times New Roman"/>
                <w:color w:val="000000"/>
                <w:lang w:val="en-AU"/>
              </w:rPr>
            </w:pPr>
          </w:p>
        </w:tc>
      </w:tr>
    </w:tbl>
    <w:p w14:paraId="719D67AB" w14:textId="77777777" w:rsidR="00672168" w:rsidRDefault="00672168">
      <w:pPr>
        <w:ind w:left="1" w:hanging="3"/>
        <w:rPr>
          <w:rFonts w:ascii="Calibri" w:eastAsia="Calibri" w:hAnsi="Calibri" w:cs="Calibri"/>
          <w:b/>
          <w:color w:val="000000"/>
          <w:sz w:val="26"/>
          <w:szCs w:val="26"/>
          <w:lang w:val="en-AU"/>
        </w:rPr>
      </w:pPr>
    </w:p>
    <w:p w14:paraId="3E9F04CE" w14:textId="77777777" w:rsidR="00672168" w:rsidRDefault="00000000">
      <w:pPr>
        <w:ind w:left="1" w:hanging="3"/>
        <w:jc w:val="left"/>
        <w:rPr>
          <w:rFonts w:ascii="Calibri" w:eastAsia="Calibri" w:hAnsi="Calibri" w:cs="Calibri"/>
          <w:color w:val="000000"/>
          <w:sz w:val="32"/>
          <w:szCs w:val="32"/>
          <w:lang w:val="en-AU"/>
        </w:rPr>
      </w:pPr>
      <w:r>
        <w:rPr>
          <w:rFonts w:ascii="Calibri" w:eastAsia="Calibri" w:hAnsi="Calibri" w:cs="Calibri"/>
          <w:b/>
          <w:color w:val="000000"/>
          <w:sz w:val="32"/>
          <w:szCs w:val="32"/>
          <w:lang w:val="en-AU"/>
        </w:rPr>
        <w:t>APPENDIX: ORGANISING ONLINE SPIRITUALITY DAYS IN THE PROVINCES</w:t>
      </w:r>
    </w:p>
    <w:p w14:paraId="75882C13" w14:textId="77777777" w:rsidR="00672168" w:rsidRDefault="00672168">
      <w:pPr>
        <w:spacing w:after="120"/>
        <w:ind w:left="1" w:hanging="3"/>
        <w:jc w:val="both"/>
        <w:rPr>
          <w:rFonts w:ascii="Calibri" w:eastAsia="Calibri" w:hAnsi="Calibri" w:cs="Calibri"/>
          <w:color w:val="000000"/>
          <w:sz w:val="26"/>
          <w:szCs w:val="26"/>
          <w:lang w:val="en-AU"/>
        </w:rPr>
      </w:pPr>
    </w:p>
    <w:p w14:paraId="040FBB8F" w14:textId="77777777" w:rsidR="00672168" w:rsidRDefault="00000000">
      <w:pPr>
        <w:spacing w:after="120"/>
        <w:ind w:left="-2" w:firstLine="722"/>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 xml:space="preserve">In recent years, many Provinces have organised online Spirituality Days for members of the Salesian Family and Friends of Salesian Work in their area, alone or together with other Provinces in their area. It has been a wonderful experience bringing everyone together in an extraordinary </w:t>
      </w:r>
      <w:proofErr w:type="gramStart"/>
      <w:r>
        <w:rPr>
          <w:rFonts w:ascii="Calibri" w:eastAsia="Calibri" w:hAnsi="Calibri" w:cs="Calibri"/>
          <w:color w:val="000000"/>
          <w:sz w:val="26"/>
          <w:szCs w:val="26"/>
          <w:lang w:val="en-AU"/>
        </w:rPr>
        <w:t>way, and</w:t>
      </w:r>
      <w:proofErr w:type="gramEnd"/>
      <w:r>
        <w:rPr>
          <w:rFonts w:ascii="Calibri" w:eastAsia="Calibri" w:hAnsi="Calibri" w:cs="Calibri"/>
          <w:color w:val="000000"/>
          <w:sz w:val="26"/>
          <w:szCs w:val="26"/>
          <w:lang w:val="en-AU"/>
        </w:rPr>
        <w:t xml:space="preserve"> has given a strong spiritual boost to all the Groups.</w:t>
      </w:r>
    </w:p>
    <w:p w14:paraId="6A9B0ABA" w14:textId="77777777" w:rsidR="00672168" w:rsidRDefault="00000000">
      <w:pPr>
        <w:spacing w:after="240"/>
        <w:ind w:left="-2" w:firstLine="720"/>
        <w:jc w:val="both"/>
        <w:rPr>
          <w:rFonts w:ascii="Calibri" w:eastAsia="Calibri" w:hAnsi="Calibri" w:cs="Calibri"/>
          <w:color w:val="000000"/>
          <w:sz w:val="26"/>
          <w:szCs w:val="26"/>
          <w:lang w:val="en-AU"/>
        </w:rPr>
      </w:pPr>
      <w:r>
        <w:rPr>
          <w:rFonts w:ascii="Calibri" w:eastAsia="Calibri" w:hAnsi="Calibri" w:cs="Calibri"/>
          <w:color w:val="000000"/>
          <w:sz w:val="26"/>
          <w:szCs w:val="26"/>
          <w:lang w:val="en-AU"/>
        </w:rPr>
        <w:t>From the Secretariat we are committed to supporting this effort and offering the means to further develop it. Therefore:</w:t>
      </w:r>
    </w:p>
    <w:p w14:paraId="58F78119" w14:textId="544762F4" w:rsidR="00672168" w:rsidRDefault="00000000">
      <w:pPr>
        <w:spacing w:after="120"/>
        <w:ind w:left="-2" w:firstLine="0"/>
        <w:jc w:val="both"/>
        <w:rPr>
          <w:rFonts w:ascii="Calibri" w:eastAsia="Calibri" w:hAnsi="Calibri" w:cs="Calibri"/>
          <w:b/>
          <w:bCs/>
          <w:color w:val="000000"/>
          <w:sz w:val="26"/>
          <w:szCs w:val="26"/>
          <w:lang w:val="en-AU"/>
        </w:rPr>
      </w:pPr>
      <w:r>
        <w:rPr>
          <w:rFonts w:ascii="Calibri" w:eastAsia="Calibri" w:hAnsi="Calibri" w:cs="Calibri"/>
          <w:b/>
          <w:bCs/>
          <w:color w:val="000000"/>
          <w:sz w:val="26"/>
          <w:szCs w:val="26"/>
          <w:lang w:val="en-AU"/>
        </w:rPr>
        <w:t>1.</w:t>
      </w:r>
      <w:r>
        <w:rPr>
          <w:rFonts w:ascii="Calibri" w:eastAsia="Calibri" w:hAnsi="Calibri" w:cs="Calibri"/>
          <w:color w:val="000000"/>
          <w:sz w:val="26"/>
          <w:szCs w:val="26"/>
          <w:lang w:val="en-AU"/>
        </w:rPr>
        <w:t xml:space="preserve"> </w:t>
      </w:r>
      <w:r>
        <w:rPr>
          <w:rFonts w:ascii="Calibri" w:eastAsia="Calibri" w:hAnsi="Calibri" w:cs="Calibri"/>
          <w:b/>
          <w:bCs/>
          <w:color w:val="000000"/>
          <w:sz w:val="26"/>
          <w:szCs w:val="26"/>
          <w:lang w:val="en-AU"/>
        </w:rPr>
        <w:t>We encourage Provinces</w:t>
      </w:r>
      <w:r>
        <w:rPr>
          <w:rFonts w:ascii="Calibri" w:eastAsia="Calibri" w:hAnsi="Calibri" w:cs="Calibri"/>
          <w:bCs/>
          <w:color w:val="000000"/>
          <w:sz w:val="26"/>
          <w:szCs w:val="26"/>
          <w:lang w:val="en-AU"/>
        </w:rPr>
        <w:t xml:space="preserve">, either alone or together in nearby or language regions, </w:t>
      </w:r>
      <w:r>
        <w:rPr>
          <w:rFonts w:ascii="Calibri" w:eastAsia="Calibri" w:hAnsi="Calibri" w:cs="Calibri"/>
          <w:b/>
          <w:bCs/>
          <w:color w:val="000000"/>
          <w:sz w:val="26"/>
          <w:szCs w:val="26"/>
          <w:lang w:val="en-AU"/>
        </w:rPr>
        <w:t xml:space="preserve">to develop </w:t>
      </w:r>
      <w:r>
        <w:rPr>
          <w:rFonts w:ascii="Calibri" w:eastAsia="Calibri" w:hAnsi="Calibri" w:cs="Calibri"/>
          <w:bCs/>
          <w:color w:val="000000"/>
          <w:sz w:val="26"/>
          <w:szCs w:val="26"/>
          <w:lang w:val="en-AU"/>
        </w:rPr>
        <w:t xml:space="preserve">between 16 and 19 January (or on dates more suitable for them, if </w:t>
      </w:r>
      <w:proofErr w:type="gramStart"/>
      <w:r>
        <w:rPr>
          <w:rFonts w:ascii="Calibri" w:eastAsia="Calibri" w:hAnsi="Calibri" w:cs="Calibri"/>
          <w:bCs/>
          <w:color w:val="000000"/>
          <w:sz w:val="26"/>
          <w:szCs w:val="26"/>
          <w:lang w:val="en-AU"/>
        </w:rPr>
        <w:t>possible</w:t>
      </w:r>
      <w:proofErr w:type="gramEnd"/>
      <w:r>
        <w:rPr>
          <w:rFonts w:ascii="Calibri" w:eastAsia="Calibri" w:hAnsi="Calibri" w:cs="Calibri"/>
          <w:bCs/>
          <w:color w:val="000000"/>
          <w:sz w:val="26"/>
          <w:szCs w:val="26"/>
          <w:lang w:val="en-AU"/>
        </w:rPr>
        <w:t xml:space="preserve"> around the feast of Don Bosco) </w:t>
      </w:r>
      <w:r>
        <w:rPr>
          <w:rFonts w:ascii="Calibri" w:eastAsia="Calibri" w:hAnsi="Calibri" w:cs="Calibri"/>
          <w:b/>
          <w:bCs/>
          <w:color w:val="000000"/>
          <w:sz w:val="26"/>
          <w:szCs w:val="26"/>
          <w:lang w:val="en-AU"/>
        </w:rPr>
        <w:t xml:space="preserve">an online Salesian Spirituality program focused on the Rector Major’s </w:t>
      </w:r>
      <w:proofErr w:type="spellStart"/>
      <w:r>
        <w:rPr>
          <w:rFonts w:ascii="Calibri" w:eastAsia="Calibri" w:hAnsi="Calibri" w:cs="Calibri"/>
          <w:b/>
          <w:bCs/>
          <w:color w:val="000000"/>
          <w:sz w:val="26"/>
          <w:szCs w:val="26"/>
          <w:lang w:val="en-AU"/>
        </w:rPr>
        <w:t>Strenna</w:t>
      </w:r>
      <w:proofErr w:type="spellEnd"/>
      <w:r>
        <w:rPr>
          <w:rFonts w:ascii="Calibri" w:eastAsia="Calibri" w:hAnsi="Calibri" w:cs="Calibri"/>
          <w:b/>
          <w:bCs/>
          <w:color w:val="000000"/>
          <w:sz w:val="26"/>
          <w:szCs w:val="26"/>
          <w:lang w:val="en-AU"/>
        </w:rPr>
        <w:t>.</w:t>
      </w:r>
    </w:p>
    <w:p w14:paraId="2A207BC4" w14:textId="77777777" w:rsidR="00672168" w:rsidRDefault="00000000">
      <w:pPr>
        <w:spacing w:after="240"/>
        <w:ind w:firstLine="0"/>
        <w:jc w:val="both"/>
        <w:rPr>
          <w:rFonts w:asciiTheme="majorHAnsi" w:eastAsia="Calibri" w:hAnsiTheme="majorHAnsi" w:cstheme="majorHAnsi"/>
          <w:color w:val="000000"/>
          <w:sz w:val="26"/>
          <w:szCs w:val="26"/>
          <w:lang w:val="en-AU"/>
        </w:rPr>
      </w:pPr>
      <w:r>
        <w:rPr>
          <w:rFonts w:ascii="Calibri" w:eastAsia="Calibri" w:hAnsi="Calibri" w:cs="Calibri"/>
          <w:color w:val="000000"/>
          <w:sz w:val="26"/>
          <w:szCs w:val="26"/>
          <w:lang w:val="en-AU"/>
        </w:rPr>
        <w:t xml:space="preserve">A programme involving one or two hours a day, or focused over some hours, for example </w:t>
      </w:r>
      <w:r>
        <w:rPr>
          <w:rFonts w:asciiTheme="majorHAnsi" w:eastAsia="Calibri" w:hAnsiTheme="majorHAnsi" w:cstheme="majorHAnsi"/>
          <w:color w:val="000000"/>
          <w:sz w:val="26"/>
          <w:szCs w:val="26"/>
          <w:lang w:val="en-AU"/>
        </w:rPr>
        <w:t>Saturday the 18th and Sunday the 19th.</w:t>
      </w:r>
    </w:p>
    <w:p w14:paraId="3B38E652" w14:textId="77777777" w:rsidR="00672168" w:rsidRDefault="00000000">
      <w:pPr>
        <w:ind w:hanging="2"/>
        <w:jc w:val="both"/>
        <w:rPr>
          <w:rFonts w:asciiTheme="majorHAnsi" w:hAnsiTheme="majorHAnsi" w:cstheme="majorHAnsi"/>
          <w:bCs/>
          <w:color w:val="000000"/>
          <w:sz w:val="26"/>
          <w:szCs w:val="26"/>
          <w:lang w:val="en-AU"/>
        </w:rPr>
      </w:pPr>
      <w:r>
        <w:rPr>
          <w:rFonts w:asciiTheme="majorHAnsi" w:hAnsiTheme="majorHAnsi" w:cstheme="majorHAnsi"/>
          <w:b/>
          <w:bCs/>
          <w:color w:val="000000"/>
          <w:sz w:val="26"/>
          <w:szCs w:val="26"/>
          <w:lang w:val="en-AU"/>
        </w:rPr>
        <w:t>This programme could include,</w:t>
      </w:r>
      <w:r>
        <w:rPr>
          <w:rFonts w:asciiTheme="majorHAnsi" w:hAnsiTheme="majorHAnsi" w:cstheme="majorHAnsi"/>
          <w:bCs/>
          <w:color w:val="000000"/>
          <w:sz w:val="26"/>
          <w:szCs w:val="26"/>
          <w:lang w:val="en-AU"/>
        </w:rPr>
        <w:t xml:space="preserve"> among other things, </w:t>
      </w:r>
    </w:p>
    <w:p w14:paraId="10E8A2A5" w14:textId="77777777" w:rsidR="00672168" w:rsidRDefault="00000000">
      <w:pPr>
        <w:pStyle w:val="Prrafodelista"/>
        <w:numPr>
          <w:ilvl w:val="0"/>
          <w:numId w:val="6"/>
        </w:numPr>
        <w:spacing w:after="0" w:line="240" w:lineRule="auto"/>
        <w:ind w:left="426"/>
        <w:jc w:val="both"/>
        <w:rPr>
          <w:rFonts w:asciiTheme="majorHAnsi" w:hAnsiTheme="majorHAnsi" w:cstheme="majorHAnsi"/>
          <w:bCs/>
          <w:color w:val="000000"/>
          <w:sz w:val="26"/>
          <w:szCs w:val="26"/>
          <w:lang w:val="en-AU"/>
        </w:rPr>
      </w:pPr>
      <w:r>
        <w:rPr>
          <w:rFonts w:cstheme="majorHAnsi"/>
          <w:bCs/>
          <w:color w:val="000000"/>
          <w:sz w:val="26"/>
          <w:szCs w:val="26"/>
          <w:lang w:val="en-AU"/>
        </w:rPr>
        <w:t xml:space="preserve">the presentation of the </w:t>
      </w:r>
      <w:proofErr w:type="spellStart"/>
      <w:r>
        <w:rPr>
          <w:rFonts w:cstheme="majorHAnsi"/>
          <w:bCs/>
          <w:color w:val="000000"/>
          <w:sz w:val="26"/>
          <w:szCs w:val="26"/>
          <w:lang w:val="en-AU"/>
        </w:rPr>
        <w:t>Strenna</w:t>
      </w:r>
      <w:proofErr w:type="spellEnd"/>
      <w:r>
        <w:rPr>
          <w:rFonts w:cstheme="majorHAnsi"/>
          <w:bCs/>
          <w:color w:val="000000"/>
          <w:sz w:val="26"/>
          <w:szCs w:val="26"/>
          <w:lang w:val="en-AU"/>
        </w:rPr>
        <w:t xml:space="preserve"> by the Vicar of the Rector Major on 16 January in Turin (video</w:t>
      </w:r>
      <w:proofErr w:type="gramStart"/>
      <w:r>
        <w:rPr>
          <w:rFonts w:cstheme="majorHAnsi"/>
          <w:bCs/>
          <w:color w:val="000000"/>
          <w:sz w:val="26"/>
          <w:szCs w:val="26"/>
          <w:lang w:val="en-AU"/>
        </w:rPr>
        <w:t>);</w:t>
      </w:r>
      <w:proofErr w:type="gramEnd"/>
    </w:p>
    <w:p w14:paraId="47B45906" w14:textId="77777777" w:rsidR="00672168" w:rsidRDefault="00000000">
      <w:pPr>
        <w:pStyle w:val="Prrafodelista"/>
        <w:numPr>
          <w:ilvl w:val="0"/>
          <w:numId w:val="6"/>
        </w:numPr>
        <w:spacing w:after="0" w:line="240" w:lineRule="auto"/>
        <w:ind w:left="426"/>
        <w:jc w:val="both"/>
        <w:rPr>
          <w:rFonts w:cs="Calibri"/>
          <w:bCs/>
          <w:color w:val="000000"/>
          <w:sz w:val="26"/>
          <w:szCs w:val="26"/>
          <w:lang w:val="en-AU"/>
        </w:rPr>
      </w:pPr>
      <w:r>
        <w:rPr>
          <w:rFonts w:cstheme="majorHAnsi"/>
          <w:bCs/>
          <w:color w:val="000000"/>
          <w:sz w:val="26"/>
          <w:szCs w:val="26"/>
          <w:lang w:val="en-AU"/>
        </w:rPr>
        <w:t>an in-depth study</w:t>
      </w:r>
      <w:r>
        <w:rPr>
          <w:rFonts w:cs="Calibri"/>
          <w:bCs/>
          <w:color w:val="000000"/>
          <w:sz w:val="26"/>
          <w:szCs w:val="26"/>
          <w:lang w:val="en-AU"/>
        </w:rPr>
        <w:t xml:space="preserve"> of the </w:t>
      </w:r>
      <w:proofErr w:type="spellStart"/>
      <w:r>
        <w:rPr>
          <w:rFonts w:cs="Calibri"/>
          <w:bCs/>
          <w:color w:val="000000"/>
          <w:sz w:val="26"/>
          <w:szCs w:val="26"/>
          <w:lang w:val="en-AU"/>
        </w:rPr>
        <w:t>Strenna</w:t>
      </w:r>
      <w:proofErr w:type="spellEnd"/>
      <w:r>
        <w:rPr>
          <w:rFonts w:cs="Calibri"/>
          <w:bCs/>
          <w:color w:val="000000"/>
          <w:sz w:val="26"/>
          <w:szCs w:val="26"/>
          <w:lang w:val="en-AU"/>
        </w:rPr>
        <w:t xml:space="preserve"> by some members of the Salesian Family in the area, both in the form of a Round Table and in the form of a </w:t>
      </w:r>
      <w:proofErr w:type="gramStart"/>
      <w:r>
        <w:rPr>
          <w:rFonts w:cs="Calibri"/>
          <w:bCs/>
          <w:color w:val="000000"/>
          <w:sz w:val="26"/>
          <w:szCs w:val="26"/>
          <w:lang w:val="en-AU"/>
        </w:rPr>
        <w:t>conference;</w:t>
      </w:r>
      <w:proofErr w:type="gramEnd"/>
    </w:p>
    <w:p w14:paraId="6CC82726" w14:textId="77777777" w:rsidR="00672168" w:rsidRDefault="00000000">
      <w:pPr>
        <w:pStyle w:val="Prrafodelista"/>
        <w:numPr>
          <w:ilvl w:val="0"/>
          <w:numId w:val="6"/>
        </w:numPr>
        <w:spacing w:after="0" w:line="240" w:lineRule="auto"/>
        <w:ind w:left="426"/>
        <w:jc w:val="both"/>
        <w:rPr>
          <w:rFonts w:cs="Calibri"/>
          <w:bCs/>
          <w:color w:val="000000"/>
          <w:sz w:val="26"/>
          <w:szCs w:val="26"/>
          <w:lang w:val="en-AU"/>
        </w:rPr>
      </w:pPr>
      <w:r>
        <w:rPr>
          <w:rFonts w:cs="Calibri"/>
          <w:bCs/>
          <w:color w:val="000000"/>
          <w:sz w:val="26"/>
          <w:szCs w:val="26"/>
          <w:lang w:val="en-AU"/>
        </w:rPr>
        <w:t xml:space="preserve">time for group work with participants who have already </w:t>
      </w:r>
      <w:proofErr w:type="gramStart"/>
      <w:r>
        <w:rPr>
          <w:rFonts w:cs="Calibri"/>
          <w:bCs/>
          <w:color w:val="000000"/>
          <w:sz w:val="26"/>
          <w:szCs w:val="26"/>
          <w:lang w:val="en-AU"/>
        </w:rPr>
        <w:t>registered;</w:t>
      </w:r>
      <w:proofErr w:type="gramEnd"/>
    </w:p>
    <w:p w14:paraId="5592D331" w14:textId="77777777" w:rsidR="00672168" w:rsidRDefault="00000000">
      <w:pPr>
        <w:pStyle w:val="Prrafodelista"/>
        <w:numPr>
          <w:ilvl w:val="0"/>
          <w:numId w:val="6"/>
        </w:numPr>
        <w:spacing w:after="0" w:line="240" w:lineRule="auto"/>
        <w:ind w:left="426"/>
        <w:jc w:val="both"/>
        <w:rPr>
          <w:rFonts w:cs="Calibri"/>
          <w:bCs/>
          <w:color w:val="000000"/>
          <w:sz w:val="26"/>
          <w:szCs w:val="26"/>
          <w:lang w:val="en-AU"/>
        </w:rPr>
      </w:pPr>
      <w:r>
        <w:rPr>
          <w:rFonts w:cs="Calibri"/>
          <w:bCs/>
          <w:color w:val="000000"/>
          <w:sz w:val="26"/>
          <w:szCs w:val="26"/>
          <w:lang w:val="en-AU"/>
        </w:rPr>
        <w:t>some time for prayer and celebration; a good morning or goodnight...</w:t>
      </w:r>
    </w:p>
    <w:p w14:paraId="7CBCD856" w14:textId="77777777" w:rsidR="00672168" w:rsidRDefault="00000000">
      <w:pPr>
        <w:pStyle w:val="Prrafodelista"/>
        <w:numPr>
          <w:ilvl w:val="0"/>
          <w:numId w:val="6"/>
        </w:numPr>
        <w:spacing w:after="0" w:line="240" w:lineRule="auto"/>
        <w:ind w:left="426"/>
        <w:jc w:val="both"/>
        <w:rPr>
          <w:rFonts w:cs="Calibri"/>
          <w:bCs/>
          <w:color w:val="000000"/>
          <w:sz w:val="26"/>
          <w:szCs w:val="26"/>
          <w:lang w:val="en-AU"/>
        </w:rPr>
      </w:pPr>
      <w:r>
        <w:rPr>
          <w:rFonts w:cs="Calibri"/>
          <w:bCs/>
          <w:color w:val="000000"/>
          <w:sz w:val="26"/>
          <w:szCs w:val="26"/>
          <w:lang w:val="en-AU"/>
        </w:rPr>
        <w:t xml:space="preserve">the projection of videos showing any experiences of the Salesian </w:t>
      </w:r>
      <w:proofErr w:type="gramStart"/>
      <w:r>
        <w:rPr>
          <w:rFonts w:cs="Calibri"/>
          <w:bCs/>
          <w:color w:val="000000"/>
          <w:sz w:val="26"/>
          <w:szCs w:val="26"/>
          <w:lang w:val="en-AU"/>
        </w:rPr>
        <w:t>Family;</w:t>
      </w:r>
      <w:proofErr w:type="gramEnd"/>
    </w:p>
    <w:p w14:paraId="73C45DC4" w14:textId="77777777" w:rsidR="00672168" w:rsidRDefault="00000000">
      <w:pPr>
        <w:pStyle w:val="Prrafodelista"/>
        <w:numPr>
          <w:ilvl w:val="0"/>
          <w:numId w:val="6"/>
        </w:numPr>
        <w:spacing w:after="0" w:line="240" w:lineRule="auto"/>
        <w:ind w:left="426"/>
        <w:jc w:val="both"/>
        <w:rPr>
          <w:rFonts w:cs="Calibri"/>
          <w:bCs/>
          <w:color w:val="000000"/>
          <w:sz w:val="26"/>
          <w:szCs w:val="26"/>
          <w:lang w:val="en-AU"/>
        </w:rPr>
      </w:pPr>
      <w:r>
        <w:rPr>
          <w:rFonts w:cs="Calibri"/>
          <w:bCs/>
          <w:color w:val="000000"/>
          <w:sz w:val="26"/>
          <w:szCs w:val="26"/>
          <w:lang w:val="en-AU"/>
        </w:rPr>
        <w:t xml:space="preserve">a friendly performance by the presenters of the </w:t>
      </w:r>
      <w:proofErr w:type="gramStart"/>
      <w:r>
        <w:rPr>
          <w:rFonts w:cs="Calibri"/>
          <w:bCs/>
          <w:color w:val="000000"/>
          <w:sz w:val="26"/>
          <w:szCs w:val="26"/>
          <w:lang w:val="en-AU"/>
        </w:rPr>
        <w:t>programme;</w:t>
      </w:r>
      <w:proofErr w:type="gramEnd"/>
    </w:p>
    <w:p w14:paraId="4F4E123A" w14:textId="77777777" w:rsidR="00672168" w:rsidRDefault="00000000">
      <w:pPr>
        <w:pStyle w:val="Prrafodelista"/>
        <w:numPr>
          <w:ilvl w:val="0"/>
          <w:numId w:val="6"/>
        </w:numPr>
        <w:spacing w:after="0" w:line="240" w:lineRule="auto"/>
        <w:ind w:left="426"/>
        <w:jc w:val="both"/>
        <w:rPr>
          <w:rFonts w:cs="Calibri"/>
          <w:color w:val="000000"/>
          <w:sz w:val="26"/>
          <w:szCs w:val="26"/>
          <w:lang w:val="en-AU"/>
        </w:rPr>
      </w:pPr>
      <w:r>
        <w:rPr>
          <w:rFonts w:cs="Calibri"/>
          <w:bCs/>
          <w:color w:val="000000"/>
          <w:sz w:val="26"/>
          <w:szCs w:val="26"/>
          <w:lang w:val="en-AU"/>
        </w:rPr>
        <w:t xml:space="preserve">room for SYM young people to pass on their </w:t>
      </w:r>
      <w:proofErr w:type="gramStart"/>
      <w:r>
        <w:rPr>
          <w:rFonts w:cs="Calibri"/>
          <w:bCs/>
          <w:color w:val="000000"/>
          <w:sz w:val="26"/>
          <w:szCs w:val="26"/>
          <w:lang w:val="en-AU"/>
        </w:rPr>
        <w:t>experiences;</w:t>
      </w:r>
      <w:proofErr w:type="gramEnd"/>
    </w:p>
    <w:p w14:paraId="011E15D0" w14:textId="77777777" w:rsidR="00672168" w:rsidRDefault="00672168">
      <w:pPr>
        <w:pStyle w:val="Prrafodelista"/>
        <w:spacing w:after="0" w:line="240" w:lineRule="auto"/>
        <w:ind w:left="426" w:firstLine="0"/>
        <w:jc w:val="both"/>
        <w:rPr>
          <w:rFonts w:cs="Calibri"/>
          <w:color w:val="000000"/>
          <w:sz w:val="26"/>
          <w:szCs w:val="26"/>
          <w:lang w:val="en-AU"/>
        </w:rPr>
      </w:pPr>
    </w:p>
    <w:p w14:paraId="7A377EC3" w14:textId="77777777" w:rsidR="00672168" w:rsidRDefault="00000000">
      <w:pPr>
        <w:ind w:firstLine="0"/>
        <w:jc w:val="both"/>
        <w:rPr>
          <w:rFonts w:asciiTheme="majorHAnsi" w:hAnsiTheme="majorHAnsi" w:cstheme="majorHAnsi"/>
          <w:bCs/>
          <w:color w:val="000000"/>
          <w:sz w:val="26"/>
          <w:szCs w:val="26"/>
          <w:lang w:val="en-AU"/>
        </w:rPr>
      </w:pPr>
      <w:r>
        <w:rPr>
          <w:rFonts w:asciiTheme="majorHAnsi" w:hAnsiTheme="majorHAnsi" w:cstheme="majorHAnsi"/>
          <w:b/>
          <w:bCs/>
          <w:color w:val="000000"/>
          <w:sz w:val="26"/>
          <w:szCs w:val="26"/>
          <w:lang w:val="en-AU"/>
        </w:rPr>
        <w:t>3. From the Secretariat we offer</w:t>
      </w:r>
      <w:r>
        <w:rPr>
          <w:rFonts w:asciiTheme="majorHAnsi" w:hAnsiTheme="majorHAnsi" w:cstheme="majorHAnsi"/>
          <w:bCs/>
          <w:color w:val="000000"/>
          <w:sz w:val="26"/>
          <w:szCs w:val="26"/>
          <w:lang w:val="en-AU"/>
        </w:rPr>
        <w:t xml:space="preserve">, through the </w:t>
      </w:r>
      <w:r>
        <w:rPr>
          <w:rFonts w:asciiTheme="majorHAnsi" w:hAnsiTheme="majorHAnsi" w:cstheme="majorHAnsi"/>
          <w:b/>
          <w:bCs/>
          <w:color w:val="000000"/>
          <w:sz w:val="26"/>
          <w:szCs w:val="26"/>
          <w:lang w:val="en-AU"/>
        </w:rPr>
        <w:t>familigliasalesiana.org website</w:t>
      </w:r>
    </w:p>
    <w:p w14:paraId="3E06F381" w14:textId="77777777" w:rsidR="00672168" w:rsidRDefault="00000000">
      <w:pPr>
        <w:pStyle w:val="Prrafodelista"/>
        <w:numPr>
          <w:ilvl w:val="0"/>
          <w:numId w:val="7"/>
        </w:numPr>
        <w:spacing w:line="240" w:lineRule="auto"/>
        <w:ind w:left="426"/>
        <w:jc w:val="both"/>
        <w:rPr>
          <w:rFonts w:asciiTheme="majorHAnsi" w:hAnsiTheme="majorHAnsi" w:cstheme="majorHAnsi"/>
          <w:bCs/>
          <w:color w:val="000000"/>
          <w:sz w:val="26"/>
          <w:szCs w:val="26"/>
          <w:lang w:val="en-AU"/>
        </w:rPr>
      </w:pPr>
      <w:r>
        <w:rPr>
          <w:rFonts w:cstheme="majorHAnsi"/>
          <w:bCs/>
          <w:color w:val="000000"/>
          <w:sz w:val="26"/>
          <w:szCs w:val="26"/>
          <w:lang w:val="en-AU"/>
        </w:rPr>
        <w:t xml:space="preserve">The video of the Rector Major translated into various languages. </w:t>
      </w:r>
    </w:p>
    <w:p w14:paraId="2BB87A33" w14:textId="77777777" w:rsidR="00672168" w:rsidRDefault="00000000">
      <w:pPr>
        <w:pStyle w:val="Prrafodelista"/>
        <w:numPr>
          <w:ilvl w:val="0"/>
          <w:numId w:val="7"/>
        </w:numPr>
        <w:spacing w:line="240" w:lineRule="auto"/>
        <w:ind w:left="426"/>
        <w:jc w:val="both"/>
        <w:rPr>
          <w:rFonts w:asciiTheme="majorHAnsi" w:hAnsiTheme="majorHAnsi" w:cstheme="majorHAnsi"/>
          <w:bCs/>
          <w:color w:val="000000"/>
          <w:sz w:val="26"/>
          <w:szCs w:val="26"/>
          <w:lang w:val="en-AU"/>
        </w:rPr>
      </w:pPr>
      <w:r>
        <w:rPr>
          <w:rFonts w:cstheme="majorHAnsi"/>
          <w:bCs/>
          <w:color w:val="000000"/>
          <w:sz w:val="26"/>
          <w:szCs w:val="26"/>
          <w:lang w:val="en-AU"/>
        </w:rPr>
        <w:t>Texts of reports, booklets for group work, prayer texts</w:t>
      </w:r>
    </w:p>
    <w:p w14:paraId="5F34C44D" w14:textId="77777777" w:rsidR="00672168" w:rsidRDefault="00000000">
      <w:pPr>
        <w:pStyle w:val="Prrafodelista"/>
        <w:numPr>
          <w:ilvl w:val="0"/>
          <w:numId w:val="7"/>
        </w:numPr>
        <w:spacing w:line="240" w:lineRule="auto"/>
        <w:ind w:left="426"/>
        <w:jc w:val="both"/>
        <w:rPr>
          <w:rFonts w:asciiTheme="majorHAnsi" w:hAnsiTheme="majorHAnsi" w:cstheme="majorHAnsi"/>
          <w:bCs/>
          <w:color w:val="000000"/>
          <w:sz w:val="26"/>
          <w:szCs w:val="26"/>
          <w:lang w:val="en-AU"/>
        </w:rPr>
      </w:pPr>
      <w:r>
        <w:rPr>
          <w:rFonts w:cstheme="majorHAnsi"/>
          <w:bCs/>
          <w:color w:val="000000"/>
          <w:sz w:val="26"/>
          <w:szCs w:val="26"/>
          <w:lang w:val="en-AU"/>
        </w:rPr>
        <w:t>The materials from the round table that took place in Turin in case they can be used as inspiration (texts, questions for group work...)</w:t>
      </w:r>
    </w:p>
    <w:p w14:paraId="065BACA5" w14:textId="77777777" w:rsidR="00672168" w:rsidRDefault="00000000">
      <w:pPr>
        <w:ind w:left="66" w:firstLine="0"/>
        <w:jc w:val="both"/>
        <w:rPr>
          <w:rFonts w:asciiTheme="majorHAnsi" w:hAnsiTheme="majorHAnsi" w:cstheme="majorHAnsi"/>
          <w:color w:val="000000"/>
          <w:sz w:val="26"/>
          <w:szCs w:val="26"/>
          <w:lang w:val="en-AU"/>
        </w:rPr>
      </w:pPr>
      <w:r>
        <w:rPr>
          <w:rFonts w:asciiTheme="majorHAnsi" w:hAnsiTheme="majorHAnsi" w:cstheme="majorHAnsi"/>
          <w:bCs/>
          <w:color w:val="000000"/>
          <w:sz w:val="26"/>
          <w:szCs w:val="26"/>
          <w:lang w:val="en-AU"/>
        </w:rPr>
        <w:t>But also, through YouTube, you can access the entire development of the Days sent by streaming: you can choose some moments from it that can help as inspiration.</w:t>
      </w:r>
    </w:p>
    <w:p w14:paraId="05FAF449" w14:textId="77777777" w:rsidR="00672168" w:rsidRDefault="00672168">
      <w:pPr>
        <w:ind w:firstLine="0"/>
        <w:jc w:val="both"/>
        <w:rPr>
          <w:rFonts w:asciiTheme="majorHAnsi" w:hAnsiTheme="majorHAnsi" w:cstheme="majorHAnsi"/>
          <w:color w:val="000000"/>
          <w:sz w:val="26"/>
          <w:szCs w:val="26"/>
          <w:lang w:val="en-AU"/>
        </w:rPr>
      </w:pPr>
    </w:p>
    <w:p w14:paraId="077A4CCB" w14:textId="77777777" w:rsidR="00672168" w:rsidRDefault="00000000">
      <w:pPr>
        <w:spacing w:after="240"/>
        <w:ind w:firstLine="0"/>
        <w:jc w:val="both"/>
        <w:rPr>
          <w:rFonts w:asciiTheme="majorHAnsi" w:eastAsia="Calibri" w:hAnsiTheme="majorHAnsi" w:cstheme="majorHAnsi"/>
          <w:color w:val="000000"/>
          <w:sz w:val="26"/>
          <w:szCs w:val="26"/>
          <w:lang w:val="en-AU"/>
        </w:rPr>
      </w:pPr>
      <w:r>
        <w:rPr>
          <w:rFonts w:asciiTheme="majorHAnsi" w:hAnsiTheme="majorHAnsi" w:cstheme="majorHAnsi"/>
          <w:b/>
          <w:bCs/>
          <w:color w:val="000000"/>
          <w:sz w:val="26"/>
          <w:szCs w:val="26"/>
          <w:lang w:val="en-AU"/>
        </w:rPr>
        <w:t xml:space="preserve">4. Another initiative </w:t>
      </w:r>
      <w:r>
        <w:rPr>
          <w:rFonts w:asciiTheme="majorHAnsi" w:hAnsiTheme="majorHAnsi" w:cstheme="majorHAnsi"/>
          <w:bCs/>
          <w:color w:val="000000"/>
          <w:sz w:val="26"/>
          <w:szCs w:val="26"/>
          <w:lang w:val="en-AU"/>
        </w:rPr>
        <w:t>that can be carried out is to</w:t>
      </w:r>
      <w:r>
        <w:rPr>
          <w:rFonts w:asciiTheme="majorHAnsi" w:hAnsiTheme="majorHAnsi" w:cstheme="majorHAnsi"/>
          <w:b/>
          <w:bCs/>
          <w:color w:val="000000"/>
          <w:sz w:val="26"/>
          <w:szCs w:val="26"/>
          <w:lang w:val="en-AU"/>
        </w:rPr>
        <w:t xml:space="preserve"> let all Salesian Family members in your area know about the programme for the Days that will be held in person from 16 to 19 January in Turin so that if they want to, they can follow the more important occasions in streaming in their own languages (SPA, ITA, ENG, FRN, POR, ARB).</w:t>
      </w:r>
    </w:p>
    <w:p w14:paraId="79E0CB07" w14:textId="77777777" w:rsidR="00672168" w:rsidRDefault="00000000">
      <w:pPr>
        <w:spacing w:after="240"/>
        <w:ind w:firstLine="0"/>
        <w:jc w:val="both"/>
        <w:rPr>
          <w:rFonts w:asciiTheme="majorHAnsi" w:eastAsia="Calibri" w:hAnsiTheme="majorHAnsi" w:cstheme="majorHAnsi"/>
          <w:color w:val="000000"/>
          <w:sz w:val="26"/>
          <w:szCs w:val="26"/>
          <w:lang w:val="en-AU"/>
        </w:rPr>
      </w:pPr>
      <w:r>
        <w:rPr>
          <w:rFonts w:asciiTheme="majorHAnsi" w:eastAsia="Calibri" w:hAnsiTheme="majorHAnsi" w:cstheme="majorHAnsi"/>
          <w:b/>
          <w:bCs/>
          <w:color w:val="000000"/>
          <w:sz w:val="26"/>
          <w:szCs w:val="26"/>
          <w:lang w:val="en-AU"/>
        </w:rPr>
        <w:t xml:space="preserve">5. An essential recommendation Ensure that the program decided on by each Salesian Province, </w:t>
      </w:r>
      <w:r>
        <w:rPr>
          <w:rFonts w:asciiTheme="majorHAnsi" w:eastAsia="Calibri" w:hAnsiTheme="majorHAnsi" w:cstheme="majorHAnsi"/>
          <w:bCs/>
          <w:color w:val="000000"/>
          <w:sz w:val="26"/>
          <w:szCs w:val="26"/>
          <w:lang w:val="en-AU"/>
        </w:rPr>
        <w:t>as simple as it may be,</w:t>
      </w:r>
      <w:r>
        <w:rPr>
          <w:rFonts w:asciiTheme="majorHAnsi" w:eastAsia="Calibri" w:hAnsiTheme="majorHAnsi" w:cstheme="majorHAnsi"/>
          <w:b/>
          <w:bCs/>
          <w:color w:val="000000"/>
          <w:sz w:val="26"/>
          <w:szCs w:val="26"/>
          <w:lang w:val="en-AU"/>
        </w:rPr>
        <w:t xml:space="preserve"> is the result of the collaboration of all the Salesian Groups in the </w:t>
      </w:r>
      <w:proofErr w:type="gramStart"/>
      <w:r>
        <w:rPr>
          <w:rFonts w:asciiTheme="majorHAnsi" w:eastAsia="Calibri" w:hAnsiTheme="majorHAnsi" w:cstheme="majorHAnsi"/>
          <w:b/>
          <w:bCs/>
          <w:color w:val="000000"/>
          <w:sz w:val="26"/>
          <w:szCs w:val="26"/>
          <w:lang w:val="en-AU"/>
        </w:rPr>
        <w:t>area..</w:t>
      </w:r>
      <w:proofErr w:type="gramEnd"/>
      <w:r>
        <w:rPr>
          <w:rFonts w:asciiTheme="majorHAnsi" w:eastAsia="Calibri" w:hAnsiTheme="majorHAnsi" w:cstheme="majorHAnsi"/>
          <w:b/>
          <w:bCs/>
          <w:color w:val="000000"/>
          <w:sz w:val="26"/>
          <w:szCs w:val="26"/>
          <w:lang w:val="en-AU"/>
        </w:rPr>
        <w:t xml:space="preserve"> </w:t>
      </w:r>
      <w:r>
        <w:rPr>
          <w:rFonts w:asciiTheme="majorHAnsi" w:eastAsia="Calibri" w:hAnsiTheme="majorHAnsi" w:cstheme="majorHAnsi"/>
          <w:bCs/>
          <w:color w:val="000000"/>
          <w:sz w:val="26"/>
          <w:szCs w:val="26"/>
          <w:lang w:val="en-AU"/>
        </w:rPr>
        <w:t xml:space="preserve">It is not a question of ensuring that each Group organises its own programme, </w:t>
      </w:r>
      <w:r>
        <w:rPr>
          <w:rFonts w:asciiTheme="majorHAnsi" w:eastAsia="Calibri" w:hAnsiTheme="majorHAnsi" w:cstheme="majorHAnsi"/>
          <w:bCs/>
          <w:color w:val="000000"/>
          <w:sz w:val="26"/>
          <w:szCs w:val="26"/>
          <w:lang w:val="en-AU"/>
        </w:rPr>
        <w:lastRenderedPageBreak/>
        <w:t>but that it is a common initiative, organised by the Salesian Family Advisory Council, so that it expresses our sense of family.</w:t>
      </w:r>
    </w:p>
    <w:p w14:paraId="3FD9D017" w14:textId="77777777" w:rsidR="00672168" w:rsidRDefault="00000000">
      <w:pPr>
        <w:spacing w:after="240"/>
        <w:ind w:firstLine="0"/>
        <w:jc w:val="both"/>
        <w:rPr>
          <w:rFonts w:asciiTheme="majorHAnsi" w:eastAsia="Calibri" w:hAnsiTheme="majorHAnsi" w:cstheme="majorHAnsi"/>
          <w:b/>
          <w:color w:val="000000"/>
          <w:sz w:val="26"/>
          <w:szCs w:val="26"/>
          <w:lang w:val="en-AU"/>
        </w:rPr>
      </w:pPr>
      <w:r>
        <w:rPr>
          <w:rFonts w:asciiTheme="majorHAnsi" w:eastAsia="Calibri" w:hAnsiTheme="majorHAnsi" w:cstheme="majorHAnsi"/>
          <w:b/>
          <w:bCs/>
          <w:color w:val="000000"/>
          <w:sz w:val="26"/>
          <w:szCs w:val="26"/>
          <w:lang w:val="en-AU"/>
        </w:rPr>
        <w:t>6.</w:t>
      </w:r>
      <w:r>
        <w:rPr>
          <w:rFonts w:asciiTheme="majorHAnsi" w:eastAsia="Calibri" w:hAnsiTheme="majorHAnsi" w:cstheme="majorHAnsi"/>
          <w:color w:val="000000"/>
          <w:sz w:val="26"/>
          <w:szCs w:val="26"/>
          <w:lang w:val="en-AU"/>
        </w:rPr>
        <w:t xml:space="preserve"> It is also important to seek the cooperation of Communication Delegates in the Provinces or Groups so that the programme will be one of </w:t>
      </w:r>
      <w:proofErr w:type="gramStart"/>
      <w:r>
        <w:rPr>
          <w:rFonts w:asciiTheme="majorHAnsi" w:eastAsia="Calibri" w:hAnsiTheme="majorHAnsi" w:cstheme="majorHAnsi"/>
          <w:color w:val="000000"/>
          <w:sz w:val="26"/>
          <w:szCs w:val="26"/>
          <w:lang w:val="en-AU"/>
        </w:rPr>
        <w:t>quality, and</w:t>
      </w:r>
      <w:proofErr w:type="gramEnd"/>
      <w:r>
        <w:rPr>
          <w:rFonts w:asciiTheme="majorHAnsi" w:eastAsia="Calibri" w:hAnsiTheme="majorHAnsi" w:cstheme="majorHAnsi"/>
          <w:color w:val="000000"/>
          <w:sz w:val="26"/>
          <w:szCs w:val="26"/>
          <w:lang w:val="en-AU"/>
        </w:rPr>
        <w:t xml:space="preserve"> be effective.</w:t>
      </w:r>
    </w:p>
    <w:p w14:paraId="2210E8A2" w14:textId="77777777" w:rsidR="00672168" w:rsidRDefault="00000000">
      <w:pPr>
        <w:spacing w:after="240"/>
        <w:ind w:firstLine="0"/>
        <w:jc w:val="both"/>
        <w:rPr>
          <w:rFonts w:asciiTheme="majorHAnsi" w:eastAsia="Calibri" w:hAnsiTheme="majorHAnsi" w:cstheme="majorHAnsi"/>
          <w:color w:val="000000"/>
          <w:sz w:val="26"/>
          <w:szCs w:val="26"/>
          <w:lang w:val="en-AU"/>
        </w:rPr>
      </w:pPr>
      <w:r>
        <w:rPr>
          <w:rFonts w:asciiTheme="majorHAnsi" w:eastAsia="Calibri" w:hAnsiTheme="majorHAnsi" w:cstheme="majorHAnsi"/>
          <w:b/>
          <w:bCs/>
          <w:color w:val="000000"/>
          <w:sz w:val="26"/>
          <w:szCs w:val="26"/>
          <w:lang w:val="en-AU"/>
        </w:rPr>
        <w:t>7.</w:t>
      </w:r>
      <w:r>
        <w:rPr>
          <w:rFonts w:asciiTheme="majorHAnsi" w:eastAsia="Calibri" w:hAnsiTheme="majorHAnsi" w:cstheme="majorHAnsi"/>
          <w:color w:val="000000"/>
          <w:sz w:val="26"/>
          <w:szCs w:val="26"/>
          <w:lang w:val="en-AU"/>
        </w:rPr>
        <w:t xml:space="preserve"> It would be a great initiative also if you could send the Secretariat a brief greeting from the various provinces to those taking part in the Days in Turin. This greeting will also be streamed to the entire Salesian world. A 30/40 second greeting is enough.    </w:t>
      </w:r>
    </w:p>
    <w:p w14:paraId="7DB9665D" w14:textId="77777777" w:rsidR="00672168" w:rsidRDefault="00000000">
      <w:pPr>
        <w:spacing w:after="120"/>
        <w:ind w:left="-2" w:firstLine="722"/>
        <w:jc w:val="both"/>
        <w:rPr>
          <w:rFonts w:asciiTheme="majorHAnsi" w:eastAsia="Calibri" w:hAnsiTheme="majorHAnsi" w:cstheme="majorHAnsi"/>
          <w:color w:val="000000"/>
          <w:sz w:val="26"/>
          <w:szCs w:val="26"/>
          <w:lang w:val="en-AU"/>
        </w:rPr>
      </w:pPr>
      <w:r>
        <w:rPr>
          <w:rFonts w:asciiTheme="majorHAnsi" w:eastAsia="Calibri" w:hAnsiTheme="majorHAnsi" w:cstheme="majorHAnsi"/>
          <w:color w:val="000000"/>
          <w:sz w:val="26"/>
          <w:szCs w:val="26"/>
          <w:lang w:val="en-AU"/>
        </w:rPr>
        <w:t xml:space="preserve">Such an initiative does not preclude other events that the </w:t>
      </w:r>
      <w:proofErr w:type="gramStart"/>
      <w:r>
        <w:rPr>
          <w:rFonts w:asciiTheme="majorHAnsi" w:eastAsia="Calibri" w:hAnsiTheme="majorHAnsi" w:cstheme="majorHAnsi"/>
          <w:color w:val="000000"/>
          <w:sz w:val="26"/>
          <w:szCs w:val="26"/>
          <w:lang w:val="en-AU"/>
        </w:rPr>
        <w:t>Provinces</w:t>
      </w:r>
      <w:proofErr w:type="gramEnd"/>
      <w:r>
        <w:rPr>
          <w:rFonts w:asciiTheme="majorHAnsi" w:eastAsia="Calibri" w:hAnsiTheme="majorHAnsi" w:cstheme="majorHAnsi"/>
          <w:color w:val="000000"/>
          <w:sz w:val="26"/>
          <w:szCs w:val="26"/>
          <w:lang w:val="en-AU"/>
        </w:rPr>
        <w:t xml:space="preserve"> and individual houses plan (celebrations, conferences, campaigns, retreats...). An online approach, as if it were a radio or TV programme, allows you to reach unexpected corners of your area. Many people will be grateful for this.</w:t>
      </w:r>
    </w:p>
    <w:p w14:paraId="4C9903FB" w14:textId="77777777" w:rsidR="00672168" w:rsidRDefault="00000000">
      <w:pPr>
        <w:spacing w:after="120"/>
        <w:ind w:left="-2" w:firstLine="722"/>
        <w:jc w:val="both"/>
        <w:rPr>
          <w:rFonts w:asciiTheme="majorHAnsi" w:eastAsia="Calibri" w:hAnsiTheme="majorHAnsi" w:cstheme="majorHAnsi"/>
          <w:color w:val="000000"/>
          <w:sz w:val="26"/>
          <w:szCs w:val="26"/>
          <w:lang w:val="en-AU"/>
        </w:rPr>
      </w:pPr>
      <w:r>
        <w:rPr>
          <w:rFonts w:asciiTheme="majorHAnsi" w:eastAsia="Calibri" w:hAnsiTheme="majorHAnsi" w:cstheme="majorHAnsi"/>
          <w:color w:val="000000"/>
          <w:sz w:val="26"/>
          <w:szCs w:val="26"/>
          <w:lang w:val="en-AU"/>
        </w:rPr>
        <w:t xml:space="preserve">The team responsible for the Days is also grateful for the enthusiasm, creativity and dedication of everyone who will collaborate in this project. Together we can ensure that the gospel message of Don Bosco’s charism can reach many people, sow hope and awaken new energies at the service of the </w:t>
      </w:r>
      <w:proofErr w:type="gramStart"/>
      <w:r>
        <w:rPr>
          <w:rFonts w:asciiTheme="majorHAnsi" w:eastAsia="Calibri" w:hAnsiTheme="majorHAnsi" w:cstheme="majorHAnsi"/>
          <w:color w:val="000000"/>
          <w:sz w:val="26"/>
          <w:szCs w:val="26"/>
          <w:lang w:val="en-AU"/>
        </w:rPr>
        <w:t>most needy</w:t>
      </w:r>
      <w:proofErr w:type="gramEnd"/>
      <w:r>
        <w:rPr>
          <w:rFonts w:asciiTheme="majorHAnsi" w:eastAsia="Calibri" w:hAnsiTheme="majorHAnsi" w:cstheme="majorHAnsi"/>
          <w:color w:val="000000"/>
          <w:sz w:val="26"/>
          <w:szCs w:val="26"/>
          <w:lang w:val="en-AU"/>
        </w:rPr>
        <w:t xml:space="preserve"> young people in our settings. And do not forget to send the Secretariat (</w:t>
      </w:r>
      <w:r>
        <w:rPr>
          <w:rFonts w:asciiTheme="majorHAnsi" w:eastAsia="Calibri" w:hAnsiTheme="majorHAnsi" w:cstheme="majorHAnsi"/>
          <w:color w:val="4F81BD" w:themeColor="accent1"/>
          <w:sz w:val="26"/>
          <w:szCs w:val="26"/>
          <w:u w:val="single"/>
          <w:lang w:val="en-AU"/>
        </w:rPr>
        <w:t>gsfs@famigliasalesiana.org</w:t>
      </w:r>
      <w:r>
        <w:rPr>
          <w:rFonts w:asciiTheme="majorHAnsi" w:eastAsia="Calibri" w:hAnsiTheme="majorHAnsi" w:cstheme="majorHAnsi"/>
          <w:color w:val="000000"/>
          <w:sz w:val="26"/>
          <w:szCs w:val="26"/>
          <w:lang w:val="en-AU"/>
        </w:rPr>
        <w:t xml:space="preserve">) news of what you are doing.   </w:t>
      </w:r>
    </w:p>
    <w:p w14:paraId="253A9A50"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543EB8A4"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053E53A8"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431C12F9"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2710A41D"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4474B537"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4C58E029"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089C754A" w14:textId="77777777" w:rsidR="00672168" w:rsidRDefault="00672168">
      <w:pPr>
        <w:spacing w:after="120"/>
        <w:ind w:left="1" w:hanging="3"/>
        <w:jc w:val="both"/>
        <w:rPr>
          <w:rFonts w:asciiTheme="majorHAnsi" w:eastAsia="Calibri" w:hAnsiTheme="majorHAnsi" w:cstheme="majorHAnsi"/>
          <w:color w:val="000000"/>
          <w:sz w:val="26"/>
          <w:szCs w:val="26"/>
          <w:lang w:val="en-AU"/>
        </w:rPr>
      </w:pPr>
    </w:p>
    <w:p w14:paraId="754C5D0A" w14:textId="77777777" w:rsidR="00672168" w:rsidRDefault="00672168">
      <w:pPr>
        <w:spacing w:after="120"/>
        <w:ind w:left="1" w:hanging="3"/>
        <w:jc w:val="both"/>
        <w:rPr>
          <w:rFonts w:asciiTheme="majorHAnsi" w:eastAsia="Calibri" w:hAnsiTheme="majorHAnsi" w:cstheme="majorHAnsi"/>
          <w:color w:val="000000"/>
          <w:sz w:val="26"/>
          <w:szCs w:val="26"/>
          <w:lang w:val="en-AU"/>
        </w:rPr>
      </w:pPr>
    </w:p>
    <w:sectPr w:rsidR="00672168" w:rsidSect="00414892">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567" w:left="1134" w:header="709" w:footer="709"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FEB71" w14:textId="77777777" w:rsidR="00BA7409" w:rsidRDefault="00BA7409">
      <w:r>
        <w:separator/>
      </w:r>
    </w:p>
  </w:endnote>
  <w:endnote w:type="continuationSeparator" w:id="0">
    <w:p w14:paraId="650569C5" w14:textId="77777777" w:rsidR="00BA7409" w:rsidRDefault="00BA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D2AE" w14:textId="77777777" w:rsidR="00672168" w:rsidRDefault="006721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387F" w14:textId="77777777" w:rsidR="00672168" w:rsidRDefault="00000000">
    <w:pPr>
      <w:tabs>
        <w:tab w:val="center" w:pos="4819"/>
        <w:tab w:val="right" w:pos="9638"/>
      </w:tabs>
      <w:ind w:hanging="2"/>
      <w:jc w:val="right"/>
      <w:rPr>
        <w:rFonts w:cs="Cambria"/>
        <w:color w:val="000000"/>
        <w:lang w:val="en-AU"/>
      </w:rPr>
    </w:pPr>
    <w:r>
      <w:rPr>
        <w:rFonts w:cs="Cambria"/>
        <w:color w:val="000000"/>
        <w:lang w:val="en-AU"/>
      </w:rPr>
      <w:fldChar w:fldCharType="begin"/>
    </w:r>
    <w:r>
      <w:rPr>
        <w:rFonts w:cs="Cambria"/>
        <w:color w:val="000000"/>
        <w:lang w:val="en-AU"/>
      </w:rPr>
      <w:instrText xml:space="preserve"> PAGE </w:instrText>
    </w:r>
    <w:r>
      <w:rPr>
        <w:rFonts w:cs="Cambria"/>
        <w:color w:val="000000"/>
        <w:lang w:val="en-AU"/>
      </w:rPr>
      <w:fldChar w:fldCharType="separate"/>
    </w:r>
    <w:r>
      <w:rPr>
        <w:rFonts w:cs="Cambria"/>
        <w:color w:val="000000"/>
        <w:lang w:val="en-AU"/>
      </w:rPr>
      <w:t>7</w:t>
    </w:r>
    <w:r>
      <w:rPr>
        <w:rFonts w:cs="Cambria"/>
        <w:color w:val="000000"/>
        <w:lang w:val="en-AU"/>
      </w:rPr>
      <w:fldChar w:fldCharType="end"/>
    </w:r>
  </w:p>
  <w:p w14:paraId="0D5E606B" w14:textId="77777777" w:rsidR="00672168" w:rsidRDefault="00672168">
    <w:pPr>
      <w:tabs>
        <w:tab w:val="center" w:pos="4819"/>
        <w:tab w:val="right" w:pos="9638"/>
      </w:tabs>
      <w:ind w:hanging="2"/>
      <w:rPr>
        <w:rFonts w:cs="Cambria"/>
        <w:color w:val="000000"/>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8DD5" w14:textId="77777777" w:rsidR="00672168" w:rsidRDefault="006721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12A2D" w14:textId="77777777" w:rsidR="00BA7409" w:rsidRDefault="00BA7409">
      <w:r>
        <w:separator/>
      </w:r>
    </w:p>
  </w:footnote>
  <w:footnote w:type="continuationSeparator" w:id="0">
    <w:p w14:paraId="1134A725" w14:textId="77777777" w:rsidR="00BA7409" w:rsidRDefault="00BA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6A1F" w14:textId="77777777" w:rsidR="00672168" w:rsidRDefault="006721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D1BC" w14:textId="77777777" w:rsidR="00672168" w:rsidRDefault="00672168">
    <w:pP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DD614" w14:textId="77777777" w:rsidR="00672168" w:rsidRDefault="006721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2E8"/>
    <w:multiLevelType w:val="multilevel"/>
    <w:tmpl w:val="616851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7873B1"/>
    <w:multiLevelType w:val="hybridMultilevel"/>
    <w:tmpl w:val="4D32D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A06203"/>
    <w:multiLevelType w:val="multilevel"/>
    <w:tmpl w:val="8C40F238"/>
    <w:lvl w:ilvl="0">
      <w:start w:val="1"/>
      <w:numFmt w:val="upperLetter"/>
      <w:lvlText w:val="%1."/>
      <w:lvlJc w:val="left"/>
      <w:pPr>
        <w:tabs>
          <w:tab w:val="num" w:pos="0"/>
        </w:tabs>
        <w:ind w:left="1068" w:hanging="360"/>
      </w:pPr>
      <w:rPr>
        <w:b/>
        <w:bC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3DA263A"/>
    <w:multiLevelType w:val="multilevel"/>
    <w:tmpl w:val="7ADA6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DE3D15"/>
    <w:multiLevelType w:val="multilevel"/>
    <w:tmpl w:val="11A436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6F9539C"/>
    <w:multiLevelType w:val="multilevel"/>
    <w:tmpl w:val="9C54B6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58A39E8"/>
    <w:multiLevelType w:val="hybridMultilevel"/>
    <w:tmpl w:val="95F67168"/>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15:restartNumberingAfterBreak="0">
    <w:nsid w:val="3D5E016A"/>
    <w:multiLevelType w:val="multilevel"/>
    <w:tmpl w:val="FD6A5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8A6C4F"/>
    <w:multiLevelType w:val="hybridMultilevel"/>
    <w:tmpl w:val="D018E2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923028"/>
    <w:multiLevelType w:val="multilevel"/>
    <w:tmpl w:val="3C444A12"/>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10" w15:restartNumberingAfterBreak="0">
    <w:nsid w:val="47C92E04"/>
    <w:multiLevelType w:val="multilevel"/>
    <w:tmpl w:val="F3F0E9F8"/>
    <w:lvl w:ilvl="0">
      <w:start w:val="1"/>
      <w:numFmt w:val="upperLetter"/>
      <w:lvlText w:val="%1."/>
      <w:lvlJc w:val="left"/>
      <w:pPr>
        <w:tabs>
          <w:tab w:val="num" w:pos="0"/>
        </w:tabs>
        <w:ind w:left="720" w:hanging="360"/>
      </w:pPr>
      <w:rPr>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9A0A92"/>
    <w:multiLevelType w:val="multilevel"/>
    <w:tmpl w:val="5F70BB98"/>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12" w15:restartNumberingAfterBreak="0">
    <w:nsid w:val="57DE2AC8"/>
    <w:multiLevelType w:val="multilevel"/>
    <w:tmpl w:val="DD48A9E0"/>
    <w:lvl w:ilvl="0">
      <w:start w:val="1"/>
      <w:numFmt w:val="bullet"/>
      <w:lvlText w:val=""/>
      <w:lvlJc w:val="left"/>
      <w:pPr>
        <w:tabs>
          <w:tab w:val="num" w:pos="0"/>
        </w:tabs>
        <w:ind w:left="718" w:hanging="360"/>
      </w:pPr>
      <w:rPr>
        <w:rFonts w:ascii="Symbol" w:hAnsi="Symbol" w:cs="Symbol" w:hint="default"/>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13" w15:restartNumberingAfterBreak="0">
    <w:nsid w:val="5C253F87"/>
    <w:multiLevelType w:val="multilevel"/>
    <w:tmpl w:val="DD8CF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C85B84"/>
    <w:multiLevelType w:val="multilevel"/>
    <w:tmpl w:val="4A60B9EC"/>
    <w:lvl w:ilvl="0">
      <w:start w:val="1"/>
      <w:numFmt w:val="bullet"/>
      <w:lvlText w:val=""/>
      <w:lvlJc w:val="left"/>
      <w:pPr>
        <w:tabs>
          <w:tab w:val="num" w:pos="0"/>
        </w:tabs>
        <w:ind w:left="720" w:hanging="360"/>
      </w:pPr>
      <w:rPr>
        <w:rFonts w:ascii="Symbol" w:hAnsi="Symbol" w:cs="Symbol" w:hint="default"/>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15" w15:restartNumberingAfterBreak="0">
    <w:nsid w:val="65C03372"/>
    <w:multiLevelType w:val="multilevel"/>
    <w:tmpl w:val="99EC8A7E"/>
    <w:lvl w:ilvl="0">
      <w:start w:val="1"/>
      <w:numFmt w:val="bullet"/>
      <w:lvlText w:val=""/>
      <w:lvlJc w:val="left"/>
      <w:pPr>
        <w:tabs>
          <w:tab w:val="num" w:pos="0"/>
        </w:tabs>
        <w:ind w:left="8298" w:hanging="360"/>
      </w:pPr>
      <w:rPr>
        <w:rFonts w:ascii="Symbol" w:hAnsi="Symbol" w:cs="Symbol" w:hint="default"/>
      </w:rPr>
    </w:lvl>
    <w:lvl w:ilvl="1">
      <w:numFmt w:val="bullet"/>
      <w:lvlText w:val=""/>
      <w:lvlJc w:val="left"/>
      <w:pPr>
        <w:tabs>
          <w:tab w:val="num" w:pos="0"/>
        </w:tabs>
        <w:ind w:left="1438" w:hanging="360"/>
      </w:pPr>
      <w:rPr>
        <w:rFonts w:ascii="Symbol" w:hAnsi="Symbol" w:cs="Symbol" w:hint="default"/>
        <w:b/>
        <w:i/>
      </w:rPr>
    </w:lvl>
    <w:lvl w:ilvl="2">
      <w:start w:val="1"/>
      <w:numFmt w:val="bullet"/>
      <w:lvlText w:val=""/>
      <w:lvlJc w:val="left"/>
      <w:pPr>
        <w:tabs>
          <w:tab w:val="num" w:pos="0"/>
        </w:tabs>
        <w:ind w:left="2158" w:hanging="360"/>
      </w:pPr>
      <w:rPr>
        <w:rFonts w:ascii="Wingdings" w:hAnsi="Wingdings" w:cs="Wingdings" w:hint="default"/>
      </w:rPr>
    </w:lvl>
    <w:lvl w:ilvl="3">
      <w:start w:val="1"/>
      <w:numFmt w:val="bullet"/>
      <w:lvlText w:val=""/>
      <w:lvlJc w:val="left"/>
      <w:pPr>
        <w:tabs>
          <w:tab w:val="num" w:pos="0"/>
        </w:tabs>
        <w:ind w:left="2878" w:hanging="360"/>
      </w:pPr>
      <w:rPr>
        <w:rFonts w:ascii="Symbol" w:hAnsi="Symbol" w:cs="Symbol"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Wingdings" w:hAnsi="Wingdings" w:cs="Wingdings" w:hint="default"/>
      </w:rPr>
    </w:lvl>
    <w:lvl w:ilvl="6">
      <w:start w:val="1"/>
      <w:numFmt w:val="bullet"/>
      <w:lvlText w:val=""/>
      <w:lvlJc w:val="left"/>
      <w:pPr>
        <w:tabs>
          <w:tab w:val="num" w:pos="0"/>
        </w:tabs>
        <w:ind w:left="5038" w:hanging="360"/>
      </w:pPr>
      <w:rPr>
        <w:rFonts w:ascii="Symbol" w:hAnsi="Symbol" w:cs="Symbol"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Wingdings" w:hAnsi="Wingdings" w:cs="Wingdings" w:hint="default"/>
      </w:rPr>
    </w:lvl>
  </w:abstractNum>
  <w:abstractNum w:abstractNumId="16" w15:restartNumberingAfterBreak="0">
    <w:nsid w:val="665C32A1"/>
    <w:multiLevelType w:val="multilevel"/>
    <w:tmpl w:val="18F257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4B4E0C"/>
    <w:multiLevelType w:val="hybridMultilevel"/>
    <w:tmpl w:val="AFD87082"/>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CA0C16"/>
    <w:multiLevelType w:val="hybridMultilevel"/>
    <w:tmpl w:val="CF688262"/>
    <w:lvl w:ilvl="0" w:tplc="8D743FC4">
      <w:start w:val="1"/>
      <w:numFmt w:val="upp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6585442">
    <w:abstractNumId w:val="12"/>
  </w:num>
  <w:num w:numId="2" w16cid:durableId="1184981644">
    <w:abstractNumId w:val="16"/>
  </w:num>
  <w:num w:numId="3" w16cid:durableId="1182159207">
    <w:abstractNumId w:val="15"/>
  </w:num>
  <w:num w:numId="4" w16cid:durableId="696395874">
    <w:abstractNumId w:val="9"/>
  </w:num>
  <w:num w:numId="5" w16cid:durableId="788476165">
    <w:abstractNumId w:val="14"/>
  </w:num>
  <w:num w:numId="6" w16cid:durableId="2141535600">
    <w:abstractNumId w:val="11"/>
  </w:num>
  <w:num w:numId="7" w16cid:durableId="1357465052">
    <w:abstractNumId w:val="13"/>
  </w:num>
  <w:num w:numId="8" w16cid:durableId="1906523733">
    <w:abstractNumId w:val="2"/>
  </w:num>
  <w:num w:numId="9" w16cid:durableId="1854222718">
    <w:abstractNumId w:val="5"/>
  </w:num>
  <w:num w:numId="10" w16cid:durableId="1667052299">
    <w:abstractNumId w:val="10"/>
  </w:num>
  <w:num w:numId="11" w16cid:durableId="255216867">
    <w:abstractNumId w:val="0"/>
  </w:num>
  <w:num w:numId="12" w16cid:durableId="619453001">
    <w:abstractNumId w:val="4"/>
  </w:num>
  <w:num w:numId="13" w16cid:durableId="380598889">
    <w:abstractNumId w:val="2"/>
    <w:lvlOverride w:ilvl="0">
      <w:startOverride w:val="1"/>
    </w:lvlOverride>
  </w:num>
  <w:num w:numId="14" w16cid:durableId="1592008899">
    <w:abstractNumId w:val="6"/>
  </w:num>
  <w:num w:numId="15" w16cid:durableId="212040949">
    <w:abstractNumId w:val="7"/>
  </w:num>
  <w:num w:numId="16" w16cid:durableId="1523395735">
    <w:abstractNumId w:val="18"/>
  </w:num>
  <w:num w:numId="17" w16cid:durableId="923954940">
    <w:abstractNumId w:val="1"/>
  </w:num>
  <w:num w:numId="18" w16cid:durableId="162477747">
    <w:abstractNumId w:val="8"/>
  </w:num>
  <w:num w:numId="19" w16cid:durableId="878783812">
    <w:abstractNumId w:val="3"/>
  </w:num>
  <w:num w:numId="20" w16cid:durableId="1420058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68"/>
    <w:rsid w:val="00250666"/>
    <w:rsid w:val="00300A0B"/>
    <w:rsid w:val="00414892"/>
    <w:rsid w:val="00436FA4"/>
    <w:rsid w:val="00544C36"/>
    <w:rsid w:val="00617407"/>
    <w:rsid w:val="00672168"/>
    <w:rsid w:val="007513A6"/>
    <w:rsid w:val="00776DBA"/>
    <w:rsid w:val="00A4217C"/>
    <w:rsid w:val="00BA7409"/>
    <w:rsid w:val="00E02F2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2EC0"/>
  <w15:docId w15:val="{7757F747-4699-408C-8281-7F7DF366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
      <w:jc w:val="center"/>
    </w:pPr>
    <w:rPr>
      <w:rFonts w:ascii="Cambria" w:eastAsia="Cambria" w:hAnsi="Cambria"/>
      <w:position w:val="-1"/>
      <w:sz w:val="24"/>
      <w:szCs w:val="24"/>
      <w:lang w:val="it-IT"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qFormat/>
    <w:pPr>
      <w:keepNext/>
      <w:outlineLvl w:val="8"/>
    </w:pPr>
    <w:rPr>
      <w:rFonts w:ascii="Verdana" w:eastAsia="Times New Roman" w:hAnsi="Verdana"/>
      <w:b/>
      <w:bCs/>
      <w:color w:val="000000"/>
      <w:sz w:val="16"/>
      <w:szCs w:val="15"/>
      <w:lang w:val="pt-P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Pr>
      <w:color w:val="0000FF"/>
      <w:w w:val="100"/>
      <w:position w:val="0"/>
      <w:sz w:val="20"/>
      <w:u w:val="single"/>
      <w:effect w:val="none"/>
      <w:vertAlign w:val="baseline"/>
      <w:em w:val="none"/>
    </w:rPr>
  </w:style>
  <w:style w:type="character" w:customStyle="1" w:styleId="IntestazioneCarattere">
    <w:name w:val="Intestazione Carattere"/>
    <w:qFormat/>
    <w:rPr>
      <w:w w:val="100"/>
      <w:position w:val="0"/>
      <w:sz w:val="24"/>
      <w:szCs w:val="24"/>
      <w:effect w:val="none"/>
      <w:vertAlign w:val="baseline"/>
      <w:em w:val="none"/>
    </w:rPr>
  </w:style>
  <w:style w:type="character" w:customStyle="1" w:styleId="Titolo9Carattere">
    <w:name w:val="Titolo 9 Carattere"/>
    <w:qFormat/>
    <w:rPr>
      <w:rFonts w:ascii="Verdana" w:hAnsi="Verdana"/>
      <w:b/>
      <w:bCs/>
      <w:color w:val="000000"/>
      <w:w w:val="100"/>
      <w:position w:val="0"/>
      <w:sz w:val="16"/>
      <w:szCs w:val="15"/>
      <w:effect w:val="none"/>
      <w:vertAlign w:val="baseline"/>
      <w:em w:val="none"/>
      <w:lang w:val="pt-PT"/>
    </w:rPr>
  </w:style>
  <w:style w:type="character" w:customStyle="1" w:styleId="PidipaginaCarattere">
    <w:name w:val="Piè di pagina Carattere"/>
    <w:qFormat/>
    <w:rPr>
      <w:rFonts w:ascii="Cambria" w:eastAsia="Cambria" w:hAnsi="Cambria"/>
      <w:w w:val="100"/>
      <w:position w:val="0"/>
      <w:sz w:val="24"/>
      <w:szCs w:val="24"/>
      <w:effect w:val="none"/>
      <w:vertAlign w:val="baseline"/>
      <w:em w:val="none"/>
      <w:lang w:eastAsia="en-US"/>
    </w:rPr>
  </w:style>
  <w:style w:type="character" w:styleId="Hipervnculovisitado">
    <w:name w:val="FollowedHyperlink"/>
    <w:rPr>
      <w:color w:val="800080"/>
      <w:w w:val="100"/>
      <w:position w:val="0"/>
      <w:sz w:val="20"/>
      <w:u w:val="single"/>
      <w:effect w:val="none"/>
      <w:vertAlign w:val="baseline"/>
      <w:em w:val="none"/>
    </w:rPr>
  </w:style>
  <w:style w:type="character" w:customStyle="1" w:styleId="TestofumettoCarattere">
    <w:name w:val="Testo fumetto Carattere"/>
    <w:qFormat/>
    <w:rPr>
      <w:rFonts w:ascii="Segoe UI" w:eastAsia="Cambria" w:hAnsi="Segoe UI" w:cs="Segoe UI"/>
      <w:w w:val="100"/>
      <w:position w:val="0"/>
      <w:sz w:val="18"/>
      <w:szCs w:val="18"/>
      <w:effect w:val="none"/>
      <w:vertAlign w:val="baseline"/>
      <w:em w:val="none"/>
      <w:lang w:val="it-IT" w:eastAsia="en-US"/>
    </w:rPr>
  </w:style>
  <w:style w:type="character" w:styleId="Textoennegrita">
    <w:name w:val="Strong"/>
    <w:qFormat/>
    <w:rPr>
      <w:b/>
      <w:bCs/>
      <w:w w:val="100"/>
      <w:position w:val="0"/>
      <w:sz w:val="20"/>
      <w:effect w:val="none"/>
      <w:vertAlign w:val="baseline"/>
      <w:em w:val="none"/>
    </w:rPr>
  </w:style>
  <w:style w:type="character" w:customStyle="1" w:styleId="Titolo3Carattere">
    <w:name w:val="Titolo 3 Carattere"/>
    <w:qFormat/>
    <w:rPr>
      <w:rFonts w:ascii="Calibri Light" w:eastAsia="Times New Roman" w:hAnsi="Calibri Light" w:cs="Times New Roman"/>
      <w:b/>
      <w:bCs/>
      <w:w w:val="100"/>
      <w:position w:val="0"/>
      <w:sz w:val="26"/>
      <w:szCs w:val="26"/>
      <w:effect w:val="none"/>
      <w:vertAlign w:val="baseline"/>
      <w:em w:val="none"/>
      <w:lang w:eastAsia="en-US"/>
    </w:rPr>
  </w:style>
  <w:style w:type="character" w:customStyle="1" w:styleId="Menzionenonrisolta1">
    <w:name w:val="Menzione non risolta1"/>
    <w:qFormat/>
    <w:rPr>
      <w:color w:val="605E5C"/>
      <w:w w:val="100"/>
      <w:position w:val="0"/>
      <w:sz w:val="20"/>
      <w:effect w:val="none"/>
      <w:shd w:val="clear" w:color="auto" w:fill="E1DFDD"/>
      <w:vertAlign w:val="baseline"/>
      <w:em w:val="none"/>
    </w:rPr>
  </w:style>
  <w:style w:type="character" w:styleId="Refdecomentario">
    <w:name w:val="annotation reference"/>
    <w:qFormat/>
    <w:rPr>
      <w:w w:val="100"/>
      <w:position w:val="0"/>
      <w:sz w:val="16"/>
      <w:szCs w:val="16"/>
      <w:effect w:val="none"/>
      <w:vertAlign w:val="baseline"/>
      <w:em w:val="none"/>
    </w:rPr>
  </w:style>
  <w:style w:type="character" w:customStyle="1" w:styleId="TestocommentoCarattere">
    <w:name w:val="Testo commento Carattere"/>
    <w:qFormat/>
    <w:rPr>
      <w:rFonts w:ascii="Cambria" w:eastAsia="Cambria" w:hAnsi="Cambria"/>
      <w:w w:val="100"/>
      <w:position w:val="0"/>
      <w:sz w:val="20"/>
      <w:effect w:val="none"/>
      <w:vertAlign w:val="baseline"/>
      <w:em w:val="none"/>
      <w:lang w:val="es-ES" w:eastAsia="en-US"/>
    </w:rPr>
  </w:style>
  <w:style w:type="character" w:customStyle="1" w:styleId="SoggettocommentoCarattere">
    <w:name w:val="Soggetto commento Carattere"/>
    <w:qFormat/>
    <w:rPr>
      <w:rFonts w:ascii="Cambria" w:eastAsia="Cambria" w:hAnsi="Cambria"/>
      <w:b/>
      <w:bCs/>
      <w:w w:val="100"/>
      <w:position w:val="0"/>
      <w:sz w:val="20"/>
      <w:effect w:val="none"/>
      <w:vertAlign w:val="baseline"/>
      <w:em w:val="none"/>
      <w:lang w:val="es-ES" w:eastAsia="en-US"/>
    </w:rPr>
  </w:style>
  <w:style w:type="character" w:styleId="Mencinsinresolver">
    <w:name w:val="Unresolved Mention"/>
    <w:basedOn w:val="Fuentedeprrafopredeter"/>
    <w:uiPriority w:val="99"/>
    <w:semiHidden/>
    <w:unhideWhenUsed/>
    <w:qFormat/>
    <w:rsid w:val="00050D4D"/>
    <w:rPr>
      <w:color w:val="605E5C"/>
      <w:shd w:val="clear" w:color="auto" w:fill="E1DFDD"/>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tulo">
    <w:name w:val="Title"/>
    <w:basedOn w:val="Normal"/>
    <w:next w:val="Normal"/>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Encabezado">
    <w:name w:val="header"/>
    <w:basedOn w:val="Normal"/>
    <w:pPr>
      <w:tabs>
        <w:tab w:val="center" w:pos="4819"/>
        <w:tab w:val="right" w:pos="9638"/>
      </w:tabs>
    </w:pPr>
    <w:rPr>
      <w:rFonts w:ascii="Times New Roman" w:eastAsia="Times New Roman" w:hAnsi="Times New Roman"/>
      <w:lang w:eastAsia="it-IT"/>
    </w:rPr>
  </w:style>
  <w:style w:type="paragraph" w:customStyle="1" w:styleId="yiv3403401886msonormal">
    <w:name w:val="yiv3403401886msonormal"/>
    <w:basedOn w:val="Normal"/>
    <w:qFormat/>
    <w:pPr>
      <w:spacing w:beforeAutospacing="1" w:afterAutospacing="1"/>
    </w:pPr>
    <w:rPr>
      <w:rFonts w:ascii="Times New Roman" w:eastAsia="Times New Roman" w:hAnsi="Times New Roman"/>
      <w:lang w:eastAsia="it-IT"/>
    </w:rPr>
  </w:style>
  <w:style w:type="paragraph" w:styleId="Piedepgina">
    <w:name w:val="footer"/>
    <w:basedOn w:val="Normal"/>
    <w:pPr>
      <w:tabs>
        <w:tab w:val="center" w:pos="4819"/>
        <w:tab w:val="right" w:pos="9638"/>
      </w:tabs>
    </w:pPr>
  </w:style>
  <w:style w:type="paragraph" w:styleId="Textodeglobo">
    <w:name w:val="Balloon Text"/>
    <w:basedOn w:val="Normal"/>
    <w:qFormat/>
    <w:rPr>
      <w:rFonts w:ascii="Segoe UI" w:hAnsi="Segoe UI" w:cs="Segoe UI"/>
      <w:sz w:val="18"/>
      <w:szCs w:val="18"/>
    </w:rPr>
  </w:style>
  <w:style w:type="paragraph" w:styleId="Prrafodelista">
    <w:name w:val="List Paragraph"/>
    <w:basedOn w:val="Normal"/>
    <w:uiPriority w:val="34"/>
    <w:qFormat/>
    <w:pPr>
      <w:spacing w:after="160" w:line="259" w:lineRule="auto"/>
      <w:ind w:left="720"/>
      <w:contextualSpacing/>
    </w:pPr>
    <w:rPr>
      <w:rFonts w:ascii="Calibri" w:eastAsia="Calibri" w:hAnsi="Calibri" w:cs="Arial"/>
      <w:sz w:val="22"/>
      <w:szCs w:val="22"/>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qFormat/>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coglienza@valdocco.it"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gsfs@famigliasalesian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fs@famigliasalesian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gsfs@famigliasalesiana.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amigliasalesian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Joan Lluís Playà</cp:lastModifiedBy>
  <cp:revision>4</cp:revision>
  <dcterms:created xsi:type="dcterms:W3CDTF">2024-10-01T07:17:00Z</dcterms:created>
  <dcterms:modified xsi:type="dcterms:W3CDTF">2024-10-04T10:07:00Z</dcterms:modified>
  <dc:language>en-AU</dc:language>
</cp:coreProperties>
</file>